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24D43A7" w14:textId="77777777" w:rsidR="00E01D4F" w:rsidRPr="00ED7860" w:rsidRDefault="00E01D4F" w:rsidP="00A45ED1">
      <w:pPr>
        <w:spacing w:line="240" w:lineRule="auto"/>
        <w:ind w:left="-180" w:right="-180"/>
        <w:jc w:val="center"/>
        <w:rPr>
          <w:rFonts w:ascii="Aptos" w:hAnsi="Aptos"/>
          <w:highlight w:val="yellow"/>
          <w:lang w:eastAsia="es-ES"/>
        </w:rPr>
      </w:pPr>
      <w:r w:rsidRPr="00ED7860">
        <w:rPr>
          <w:rFonts w:ascii="Aptos" w:hAnsi="Aptos"/>
          <w:sz w:val="36"/>
          <w:highlight w:val="yellow"/>
          <w:lang w:eastAsia="es-ES"/>
        </w:rPr>
        <w:t>ABC Company</w:t>
      </w:r>
    </w:p>
    <w:p w14:paraId="59291DCE" w14:textId="77777777" w:rsidR="00E01D4F" w:rsidRPr="00ED7860" w:rsidRDefault="00E01D4F" w:rsidP="00A45ED1">
      <w:pPr>
        <w:spacing w:line="240" w:lineRule="auto"/>
        <w:ind w:left="-180" w:right="-180"/>
        <w:jc w:val="center"/>
        <w:rPr>
          <w:rFonts w:ascii="Aptos" w:hAnsi="Aptos"/>
          <w:highlight w:val="yellow"/>
          <w:lang w:eastAsia="es-ES"/>
        </w:rPr>
      </w:pPr>
    </w:p>
    <w:p w14:paraId="19695443" w14:textId="77777777" w:rsidR="00A45ED1" w:rsidRPr="00ED7860" w:rsidRDefault="00A45ED1" w:rsidP="00A45ED1">
      <w:pPr>
        <w:spacing w:line="240" w:lineRule="auto"/>
        <w:ind w:left="-180" w:right="-180"/>
        <w:jc w:val="center"/>
        <w:rPr>
          <w:rFonts w:ascii="Aptos" w:hAnsi="Aptos"/>
          <w:highlight w:val="yellow"/>
          <w:lang w:eastAsia="es-ES"/>
        </w:rPr>
      </w:pPr>
      <w:r w:rsidRPr="00ED7860">
        <w:rPr>
          <w:rFonts w:ascii="Aptos" w:hAnsi="Aptos"/>
          <w:highlight w:val="yellow"/>
          <w:lang w:eastAsia="es-ES"/>
        </w:rPr>
        <w:t>123 Street, City, KY, 00000</w:t>
      </w:r>
    </w:p>
    <w:p w14:paraId="78D23B72" w14:textId="77777777" w:rsidR="00A45ED1" w:rsidRPr="00ED7860" w:rsidRDefault="00A45ED1" w:rsidP="00A45ED1">
      <w:pPr>
        <w:spacing w:line="240" w:lineRule="auto"/>
        <w:jc w:val="center"/>
        <w:rPr>
          <w:rFonts w:ascii="Aptos" w:hAnsi="Aptos"/>
          <w:highlight w:val="yellow"/>
          <w:lang w:val="es-ES"/>
        </w:rPr>
      </w:pPr>
      <w:proofErr w:type="spellStart"/>
      <w:r w:rsidRPr="00ED7860">
        <w:rPr>
          <w:rFonts w:ascii="Aptos" w:hAnsi="Aptos"/>
          <w:highlight w:val="yellow"/>
          <w:lang w:val="es-ES"/>
        </w:rPr>
        <w:t>Contact</w:t>
      </w:r>
      <w:proofErr w:type="spellEnd"/>
      <w:r w:rsidRPr="00ED7860">
        <w:rPr>
          <w:rFonts w:ascii="Aptos" w:hAnsi="Aptos"/>
          <w:highlight w:val="yellow"/>
          <w:lang w:val="es-ES"/>
        </w:rPr>
        <w:t xml:space="preserve"> </w:t>
      </w:r>
      <w:proofErr w:type="gramStart"/>
      <w:r w:rsidRPr="00ED7860">
        <w:rPr>
          <w:rFonts w:ascii="Aptos" w:hAnsi="Aptos"/>
          <w:highlight w:val="yellow"/>
          <w:lang w:val="es-ES"/>
        </w:rPr>
        <w:t>Name ,</w:t>
      </w:r>
      <w:proofErr w:type="gramEnd"/>
      <w:r w:rsidRPr="00ED7860">
        <w:rPr>
          <w:rFonts w:ascii="Aptos" w:hAnsi="Aptos"/>
          <w:highlight w:val="yellow"/>
          <w:lang w:val="es-ES"/>
        </w:rPr>
        <w:t xml:space="preserve"> Plan </w:t>
      </w:r>
      <w:proofErr w:type="spellStart"/>
      <w:r w:rsidRPr="00ED7860">
        <w:rPr>
          <w:rFonts w:ascii="Aptos" w:hAnsi="Aptos"/>
          <w:highlight w:val="yellow"/>
          <w:lang w:val="es-ES"/>
        </w:rPr>
        <w:t>Administrator</w:t>
      </w:r>
      <w:proofErr w:type="spellEnd"/>
      <w:r w:rsidRPr="00ED7860">
        <w:rPr>
          <w:rFonts w:ascii="Aptos" w:hAnsi="Aptos"/>
          <w:highlight w:val="yellow"/>
          <w:lang w:val="es-ES"/>
        </w:rPr>
        <w:t>, (888) 888-8888</w:t>
      </w:r>
    </w:p>
    <w:p w14:paraId="343F6B97" w14:textId="77777777" w:rsidR="00E01D4F" w:rsidRPr="00ED7860" w:rsidRDefault="00E01D4F" w:rsidP="00A45ED1">
      <w:pPr>
        <w:spacing w:line="240" w:lineRule="auto"/>
        <w:jc w:val="right"/>
        <w:rPr>
          <w:rFonts w:ascii="Aptos" w:hAnsi="Aptos"/>
          <w:highlight w:val="yellow"/>
          <w:lang w:val="es-ES"/>
        </w:rPr>
      </w:pPr>
    </w:p>
    <w:p w14:paraId="000F5E58" w14:textId="77777777" w:rsidR="00A45ED1" w:rsidRPr="00ED7860" w:rsidRDefault="00A45ED1" w:rsidP="00A45ED1">
      <w:pPr>
        <w:spacing w:line="240" w:lineRule="auto"/>
        <w:jc w:val="right"/>
        <w:rPr>
          <w:rFonts w:ascii="Aptos" w:hAnsi="Aptos"/>
          <w:lang w:val="es-MX"/>
        </w:rPr>
      </w:pPr>
      <w:r w:rsidRPr="00ED7860">
        <w:rPr>
          <w:rFonts w:ascii="Aptos" w:hAnsi="Aptos"/>
          <w:highlight w:val="yellow"/>
          <w:lang w:val="es-MX"/>
        </w:rPr>
        <w:t>Fecha Efectiva: 1 de septiembre de 2026</w:t>
      </w:r>
    </w:p>
    <w:p w14:paraId="68A30B51" w14:textId="77777777" w:rsidR="00A45ED1" w:rsidRPr="00ED7860" w:rsidRDefault="00A45ED1" w:rsidP="00A45ED1">
      <w:pPr>
        <w:spacing w:line="240" w:lineRule="auto"/>
        <w:rPr>
          <w:rFonts w:ascii="Aptos" w:hAnsi="Aptos"/>
          <w:lang w:val="es-MX"/>
        </w:rPr>
      </w:pPr>
    </w:p>
    <w:p w14:paraId="51F608DA" w14:textId="77777777" w:rsidR="00A45ED1" w:rsidRPr="00ED7860" w:rsidRDefault="00A45ED1" w:rsidP="00A45ED1">
      <w:pPr>
        <w:spacing w:line="240" w:lineRule="auto"/>
        <w:rPr>
          <w:rFonts w:ascii="Aptos" w:hAnsi="Aptos"/>
          <w:lang w:val="es-MX"/>
        </w:rPr>
      </w:pPr>
      <w:r w:rsidRPr="00ED7860">
        <w:rPr>
          <w:rFonts w:ascii="Aptos" w:hAnsi="Aptos"/>
          <w:lang w:val="es-MX"/>
        </w:rPr>
        <w:t>Empleados y Beneficiarios Elegibles,</w:t>
      </w:r>
    </w:p>
    <w:p w14:paraId="66BE8648" w14:textId="77777777" w:rsidR="00A45ED1" w:rsidRPr="00ED7860" w:rsidRDefault="00A45ED1" w:rsidP="00A45ED1">
      <w:pPr>
        <w:spacing w:line="240" w:lineRule="auto"/>
        <w:rPr>
          <w:rFonts w:ascii="Aptos" w:hAnsi="Aptos"/>
          <w:lang w:val="es-MX"/>
        </w:rPr>
      </w:pPr>
    </w:p>
    <w:p w14:paraId="3632785C" w14:textId="01E4BC8E" w:rsidR="00A45ED1" w:rsidRPr="00ED7860" w:rsidRDefault="00A45ED1" w:rsidP="00A45ED1">
      <w:pPr>
        <w:spacing w:line="240" w:lineRule="auto"/>
        <w:rPr>
          <w:rFonts w:ascii="Aptos" w:hAnsi="Aptos"/>
          <w:lang w:val="es-ES" w:eastAsia="es-ES"/>
        </w:rPr>
      </w:pPr>
      <w:r w:rsidRPr="00ED7860">
        <w:rPr>
          <w:rFonts w:ascii="Aptos" w:hAnsi="Aptos"/>
          <w:lang w:val="es-MX"/>
        </w:rPr>
        <w:t xml:space="preserve">Como un empleado de </w:t>
      </w:r>
      <w:r w:rsidRPr="00ED7860">
        <w:rPr>
          <w:rFonts w:ascii="Aptos" w:hAnsi="Aptos"/>
          <w:highlight w:val="yellow"/>
          <w:lang w:val="es-ES" w:eastAsia="es-ES"/>
        </w:rPr>
        <w:t>ABC Company</w:t>
      </w:r>
      <w:r w:rsidRPr="00ED7860">
        <w:rPr>
          <w:rFonts w:ascii="Aptos" w:hAnsi="Aptos"/>
          <w:lang w:val="es-ES" w:eastAsia="es-ES"/>
        </w:rPr>
        <w:t xml:space="preserve"> y como un participante de nuestro programa de beneficios de empleado, usted y sus beneficiarios pueden tener varios derechos y privilegios relacionados con estos programas. Es requerido de nosotros, por las leyes que gobiernan el cuidado de salud, de proveerle con estas notificaciones. Listado posteriormente hay notificaciones importantes que usted debe mantener en sus archivos. En el pasado, muchas de estas notificaciones eran distribuidas individualmente y ahora se distribuyen en grupo para poder comunicar sus derechos en una manera </w:t>
      </w:r>
      <w:r w:rsidR="006842DD" w:rsidRPr="00ED7860">
        <w:rPr>
          <w:rFonts w:ascii="Aptos" w:hAnsi="Aptos"/>
          <w:lang w:val="es-ES" w:eastAsia="es-ES"/>
        </w:rPr>
        <w:t>más</w:t>
      </w:r>
      <w:r w:rsidRPr="00ED7860">
        <w:rPr>
          <w:rFonts w:ascii="Aptos" w:hAnsi="Aptos"/>
          <w:lang w:val="es-ES" w:eastAsia="es-ES"/>
        </w:rPr>
        <w:t xml:space="preserve"> clara, y para simplificar </w:t>
      </w:r>
      <w:r w:rsidR="006842DD" w:rsidRPr="00ED7860">
        <w:rPr>
          <w:rFonts w:ascii="Aptos" w:hAnsi="Aptos"/>
          <w:lang w:val="es-ES" w:eastAsia="es-ES"/>
        </w:rPr>
        <w:t xml:space="preserve">el proceso de distribución. </w:t>
      </w:r>
      <w:r w:rsidRPr="00ED7860">
        <w:rPr>
          <w:rFonts w:ascii="Aptos" w:hAnsi="Aptos"/>
          <w:lang w:val="es-ES" w:eastAsia="es-ES"/>
        </w:rPr>
        <w:t xml:space="preserve">  </w:t>
      </w:r>
      <w:r w:rsidR="006842DD" w:rsidRPr="00ED7860">
        <w:rPr>
          <w:rFonts w:ascii="Aptos" w:hAnsi="Aptos"/>
          <w:lang w:val="es-ES" w:eastAsia="es-ES"/>
        </w:rPr>
        <w:t xml:space="preserve">Si es que tiene alguna pregunta por favor contacte a </w:t>
      </w:r>
      <w:r w:rsidR="00F66DE4" w:rsidRPr="00ED7860">
        <w:rPr>
          <w:rFonts w:ascii="Aptos" w:hAnsi="Aptos"/>
          <w:highlight w:val="yellow"/>
          <w:lang w:val="es-ES" w:eastAsia="es-ES"/>
        </w:rPr>
        <w:t xml:space="preserve">HR </w:t>
      </w:r>
      <w:proofErr w:type="gramStart"/>
      <w:r w:rsidR="00F66DE4" w:rsidRPr="00ED7860">
        <w:rPr>
          <w:rFonts w:ascii="Aptos" w:hAnsi="Aptos"/>
          <w:highlight w:val="yellow"/>
          <w:lang w:val="es-ES" w:eastAsia="es-ES"/>
        </w:rPr>
        <w:t>Director</w:t>
      </w:r>
      <w:proofErr w:type="gramEnd"/>
      <w:r w:rsidR="00F66DE4" w:rsidRPr="00ED7860">
        <w:rPr>
          <w:rFonts w:ascii="Aptos" w:hAnsi="Aptos"/>
          <w:highlight w:val="yellow"/>
          <w:lang w:val="es-ES" w:eastAsia="es-ES"/>
        </w:rPr>
        <w:t>, ABC Company at: (859) 123-4567</w:t>
      </w:r>
      <w:r w:rsidR="00F66DE4" w:rsidRPr="00ED7860">
        <w:rPr>
          <w:rFonts w:ascii="Aptos" w:hAnsi="Aptos"/>
          <w:lang w:val="es-ES" w:eastAsia="es-ES"/>
        </w:rPr>
        <w:t>.</w:t>
      </w:r>
      <w:r w:rsidR="006842DD" w:rsidRPr="00ED7860">
        <w:rPr>
          <w:rFonts w:ascii="Aptos" w:hAnsi="Aptos"/>
          <w:lang w:val="es-ES" w:eastAsia="es-ES"/>
        </w:rPr>
        <w:t xml:space="preserve"> </w:t>
      </w:r>
    </w:p>
    <w:p w14:paraId="49403318" w14:textId="77777777" w:rsidR="006842DD" w:rsidRPr="00ED7860" w:rsidRDefault="006842DD" w:rsidP="00A45ED1">
      <w:pPr>
        <w:spacing w:line="240" w:lineRule="auto"/>
        <w:rPr>
          <w:rFonts w:ascii="Aptos" w:hAnsi="Aptos"/>
          <w:lang w:val="es-ES" w:eastAsia="es-ES"/>
        </w:rPr>
      </w:pPr>
    </w:p>
    <w:p w14:paraId="3EF4F91C" w14:textId="77777777" w:rsidR="006842DD" w:rsidRPr="00ED7860" w:rsidRDefault="002276B2" w:rsidP="00A45ED1">
      <w:pPr>
        <w:spacing w:line="240" w:lineRule="auto"/>
        <w:rPr>
          <w:rFonts w:ascii="Aptos" w:hAnsi="Aptos"/>
          <w:b/>
          <w:lang w:val="es-ES" w:eastAsia="es-ES"/>
        </w:rPr>
      </w:pPr>
      <w:r w:rsidRPr="00ED7860">
        <w:rPr>
          <w:rFonts w:ascii="Aptos" w:hAnsi="Aptos"/>
          <w:b/>
          <w:lang w:val="es-ES" w:eastAsia="es-ES"/>
        </w:rPr>
        <w:t xml:space="preserve">Para las personas que optan a renunciar la cobertura, algunas de estas notificaciones no son aplicables en su caso. Contacte al administrador del plan para obtener más detalles. </w:t>
      </w:r>
    </w:p>
    <w:p w14:paraId="57057565" w14:textId="77777777" w:rsidR="002276B2" w:rsidRPr="00ED7860" w:rsidRDefault="002276B2" w:rsidP="00A45ED1">
      <w:pPr>
        <w:spacing w:line="240" w:lineRule="auto"/>
        <w:rPr>
          <w:rFonts w:ascii="Aptos" w:hAnsi="Aptos"/>
          <w:lang w:val="es-ES"/>
        </w:rPr>
      </w:pPr>
    </w:p>
    <w:p w14:paraId="077595D0" w14:textId="77777777" w:rsidR="001508D6" w:rsidRPr="00ED7860" w:rsidRDefault="001508D6" w:rsidP="001508D6">
      <w:pPr>
        <w:spacing w:line="240" w:lineRule="auto"/>
        <w:jc w:val="center"/>
        <w:rPr>
          <w:rFonts w:ascii="Aptos" w:hAnsi="Aptos"/>
          <w:b/>
          <w:caps/>
          <w:lang w:val="es-MX"/>
        </w:rPr>
      </w:pPr>
      <w:r w:rsidRPr="00ED7860">
        <w:rPr>
          <w:rFonts w:ascii="Aptos" w:hAnsi="Aptos"/>
          <w:b/>
          <w:caps/>
          <w:lang w:val="es-MX"/>
        </w:rPr>
        <w:t>Información Importante</w:t>
      </w:r>
    </w:p>
    <w:p w14:paraId="4500F22D" w14:textId="77777777" w:rsidR="001508D6" w:rsidRPr="00ED7860" w:rsidRDefault="001508D6" w:rsidP="00C73768">
      <w:pPr>
        <w:tabs>
          <w:tab w:val="left" w:pos="5146"/>
        </w:tabs>
        <w:spacing w:line="240" w:lineRule="auto"/>
        <w:rPr>
          <w:rFonts w:ascii="Aptos" w:hAnsi="Aptos"/>
          <w:lang w:val="es-MX"/>
        </w:rPr>
      </w:pPr>
      <w:r w:rsidRPr="00ED7860">
        <w:rPr>
          <w:rFonts w:ascii="Aptos" w:hAnsi="Aptos"/>
          <w:lang w:val="es-MX"/>
        </w:rPr>
        <w:tab/>
      </w:r>
    </w:p>
    <w:p w14:paraId="4822C871" w14:textId="77777777" w:rsidR="00F925B0" w:rsidRPr="00ED7860" w:rsidRDefault="00F925B0" w:rsidP="00122175">
      <w:pPr>
        <w:rPr>
          <w:rFonts w:ascii="Aptos" w:eastAsiaTheme="minorHAnsi" w:hAnsi="Aptos"/>
          <w:b/>
          <w:caps/>
          <w:sz w:val="28"/>
          <w:szCs w:val="28"/>
          <w:lang w:val="es-MX"/>
        </w:rPr>
      </w:pPr>
      <w:r w:rsidRPr="00ED7860">
        <w:rPr>
          <w:rFonts w:ascii="Aptos" w:eastAsiaTheme="minorHAnsi" w:hAnsi="Aptos"/>
          <w:b/>
          <w:caps/>
          <w:sz w:val="28"/>
          <w:szCs w:val="28"/>
          <w:lang w:val="es-MX"/>
        </w:rPr>
        <w:t>Aviso</w:t>
      </w:r>
      <w:r w:rsidRPr="00ED7860">
        <w:rPr>
          <w:rFonts w:ascii="Aptos" w:eastAsiaTheme="minorHAnsi" w:hAnsi="Aptos"/>
          <w:b/>
          <w:caps/>
          <w:sz w:val="28"/>
          <w:szCs w:val="28"/>
          <w:lang w:val="es-MX"/>
        </w:rPr>
        <w:t xml:space="preserve"> de Medicare Parte D</w:t>
      </w:r>
    </w:p>
    <w:p w14:paraId="79706499" w14:textId="77777777" w:rsidR="00F925B0" w:rsidRPr="00ED7860" w:rsidRDefault="00F925B0" w:rsidP="00122175">
      <w:pPr>
        <w:rPr>
          <w:rFonts w:ascii="Aptos" w:eastAsiaTheme="minorHAnsi" w:hAnsi="Aptos"/>
          <w:sz w:val="28"/>
          <w:szCs w:val="28"/>
          <w:lang w:val="es-MX"/>
        </w:rPr>
      </w:pPr>
      <w:r w:rsidRPr="00ED7860">
        <w:rPr>
          <w:rFonts w:ascii="Aptos" w:eastAsiaTheme="minorHAnsi" w:hAnsi="Aptos"/>
          <w:b/>
          <w:sz w:val="28"/>
          <w:szCs w:val="28"/>
          <w:lang w:val="es-MX"/>
        </w:rPr>
        <w:t xml:space="preserve">Plan Medico: </w:t>
      </w:r>
      <w:r w:rsidRPr="00ED7860">
        <w:rPr>
          <w:rFonts w:ascii="Aptos" w:eastAsiaTheme="minorHAnsi" w:hAnsi="Aptos"/>
          <w:sz w:val="28"/>
          <w:szCs w:val="28"/>
          <w:highlight w:val="yellow"/>
          <w:lang w:val="es-MX"/>
        </w:rPr>
        <w:t>ABC CARRIER</w:t>
      </w:r>
      <w:r w:rsidRPr="00ED7860">
        <w:rPr>
          <w:rFonts w:ascii="Aptos" w:eastAsiaTheme="minorHAnsi" w:hAnsi="Aptos"/>
          <w:sz w:val="28"/>
          <w:szCs w:val="28"/>
          <w:lang w:val="es-MX"/>
        </w:rPr>
        <w:t xml:space="preserve"> </w:t>
      </w:r>
    </w:p>
    <w:p w14:paraId="67D041B5" w14:textId="77777777" w:rsidR="00F925B0" w:rsidRPr="00ED7860" w:rsidRDefault="00F925B0" w:rsidP="00122175">
      <w:pPr>
        <w:rPr>
          <w:rFonts w:ascii="Aptos" w:eastAsiaTheme="minorHAnsi" w:hAnsi="Aptos"/>
          <w:sz w:val="28"/>
          <w:szCs w:val="28"/>
          <w:lang w:val="es-MX"/>
        </w:rPr>
      </w:pPr>
    </w:p>
    <w:p w14:paraId="3B75ADF9" w14:textId="77777777" w:rsidR="00F925B0" w:rsidRPr="00ED7860" w:rsidRDefault="00F925B0" w:rsidP="00122175">
      <w:pPr>
        <w:rPr>
          <w:rFonts w:ascii="Aptos" w:eastAsiaTheme="minorHAnsi" w:hAnsi="Aptos"/>
          <w:b/>
          <w:sz w:val="28"/>
          <w:szCs w:val="28"/>
          <w:lang w:val="es-MX"/>
        </w:rPr>
      </w:pPr>
      <w:r w:rsidRPr="00ED7860">
        <w:rPr>
          <w:rFonts w:ascii="Aptos" w:eastAsiaTheme="minorHAnsi" w:hAnsi="Aptos"/>
          <w:b/>
          <w:sz w:val="28"/>
          <w:szCs w:val="28"/>
          <w:lang w:val="es-MX"/>
        </w:rPr>
        <w:t>Sobre su Cobertura</w:t>
      </w:r>
      <w:r w:rsidRPr="00ED7860">
        <w:rPr>
          <w:rFonts w:ascii="Aptos" w:eastAsiaTheme="minorHAnsi" w:hAnsi="Aptos"/>
          <w:b/>
          <w:sz w:val="28"/>
          <w:szCs w:val="28"/>
          <w:lang w:val="es-MX"/>
        </w:rPr>
        <w:t xml:space="preserve"> para Recetas Médicas y Medicare</w:t>
      </w:r>
    </w:p>
    <w:p w14:paraId="2C9FEE8B" w14:textId="77777777" w:rsidR="00F925B0" w:rsidRPr="00ED7860" w:rsidRDefault="00F925B0" w:rsidP="00122175">
      <w:pPr>
        <w:rPr>
          <w:rFonts w:ascii="Aptos" w:eastAsiaTheme="minorHAnsi" w:hAnsi="Aptos"/>
          <w:sz w:val="28"/>
          <w:szCs w:val="28"/>
          <w:lang w:val="es-MX"/>
        </w:rPr>
      </w:pPr>
      <w:r w:rsidRPr="00ED7860">
        <w:rPr>
          <w:rFonts w:ascii="Aptos" w:eastAsiaTheme="minorHAnsi" w:hAnsi="Aptos"/>
          <w:sz w:val="28"/>
          <w:szCs w:val="28"/>
          <w:lang w:val="es-MX"/>
        </w:rPr>
        <w:t>Este aviso</w:t>
      </w:r>
      <w:r w:rsidRPr="00ED7860">
        <w:rPr>
          <w:rFonts w:ascii="Aptos" w:eastAsiaTheme="minorHAnsi" w:hAnsi="Aptos"/>
          <w:sz w:val="28"/>
          <w:szCs w:val="28"/>
          <w:lang w:val="es-MX"/>
        </w:rPr>
        <w:t xml:space="preserve"> </w:t>
      </w:r>
      <w:r w:rsidRPr="00ED7860">
        <w:rPr>
          <w:rFonts w:ascii="Aptos" w:eastAsiaTheme="minorHAnsi" w:hAnsi="Aptos"/>
          <w:sz w:val="28"/>
          <w:szCs w:val="28"/>
          <w:lang w:val="es-MX"/>
        </w:rPr>
        <w:t>contiene</w:t>
      </w:r>
      <w:r w:rsidRPr="00ED7860">
        <w:rPr>
          <w:rFonts w:ascii="Aptos" w:eastAsiaTheme="minorHAnsi" w:hAnsi="Aptos"/>
          <w:sz w:val="28"/>
          <w:szCs w:val="28"/>
          <w:lang w:val="es-MX"/>
        </w:rPr>
        <w:t xml:space="preserve"> información sobre su cobertura </w:t>
      </w:r>
      <w:r w:rsidRPr="00ED7860">
        <w:rPr>
          <w:rFonts w:ascii="Aptos" w:eastAsiaTheme="minorHAnsi" w:hAnsi="Aptos"/>
          <w:sz w:val="28"/>
          <w:szCs w:val="28"/>
          <w:lang w:val="es-MX"/>
        </w:rPr>
        <w:t xml:space="preserve">actual para recetas </w:t>
      </w:r>
      <w:proofErr w:type="spellStart"/>
      <w:r w:rsidRPr="00ED7860">
        <w:rPr>
          <w:rFonts w:ascii="Aptos" w:eastAsiaTheme="minorHAnsi" w:hAnsi="Aptos"/>
          <w:sz w:val="28"/>
          <w:szCs w:val="28"/>
          <w:lang w:val="es-MX"/>
        </w:rPr>
        <w:t>medicas</w:t>
      </w:r>
      <w:proofErr w:type="spellEnd"/>
      <w:r w:rsidRPr="00ED7860">
        <w:rPr>
          <w:rFonts w:ascii="Aptos" w:eastAsiaTheme="minorHAnsi" w:hAnsi="Aptos"/>
          <w:sz w:val="28"/>
          <w:szCs w:val="28"/>
          <w:lang w:val="es-MX"/>
        </w:rPr>
        <w:t xml:space="preserve"> y sus </w:t>
      </w:r>
      <w:r w:rsidRPr="00ED7860">
        <w:rPr>
          <w:rFonts w:ascii="Aptos" w:eastAsiaTheme="minorHAnsi" w:hAnsi="Aptos"/>
          <w:sz w:val="28"/>
          <w:szCs w:val="28"/>
          <w:lang w:val="es-MX"/>
        </w:rPr>
        <w:t xml:space="preserve">opciones </w:t>
      </w:r>
      <w:r w:rsidRPr="00ED7860">
        <w:rPr>
          <w:rFonts w:ascii="Aptos" w:eastAsiaTheme="minorHAnsi" w:hAnsi="Aptos"/>
          <w:sz w:val="28"/>
          <w:szCs w:val="28"/>
          <w:lang w:val="es-MX"/>
        </w:rPr>
        <w:t>bajo la cobertura de Medicare para medicamentos recetados</w:t>
      </w:r>
      <w:r w:rsidRPr="00ED7860">
        <w:rPr>
          <w:rFonts w:ascii="Aptos" w:eastAsiaTheme="minorHAnsi" w:hAnsi="Aptos"/>
          <w:sz w:val="28"/>
          <w:szCs w:val="28"/>
          <w:lang w:val="es-MX"/>
        </w:rPr>
        <w:t>. Además, le menciona donde encontrar más información que le ayude a tomar decisiones sob</w:t>
      </w:r>
      <w:r w:rsidRPr="00ED7860">
        <w:rPr>
          <w:rFonts w:ascii="Aptos" w:eastAsiaTheme="minorHAnsi" w:hAnsi="Aptos"/>
          <w:sz w:val="28"/>
          <w:szCs w:val="28"/>
          <w:lang w:val="es-MX"/>
        </w:rPr>
        <w:t xml:space="preserve">re su cobertura para medicinas. Si usted está considerando inscribirse, debe comparar su cobertura actual, incluyendo los medicamentos que están cubiertos a que costo, con la cobertura y los costos de los planes que ofrecen cobertura de medicinas recetadas en su área. Información sobre donde puede obtener ayuda para tomar decisiones sobre su cobertura de medicamentos recetados se encuentra al final de este aviso. </w:t>
      </w:r>
    </w:p>
    <w:p w14:paraId="0E8F101C" w14:textId="77777777" w:rsidR="00F925B0" w:rsidRPr="00ED7860" w:rsidRDefault="00F925B0" w:rsidP="00122175">
      <w:pPr>
        <w:rPr>
          <w:rFonts w:ascii="Aptos" w:eastAsiaTheme="minorHAnsi" w:hAnsi="Aptos"/>
          <w:sz w:val="28"/>
          <w:szCs w:val="28"/>
          <w:lang w:val="es-MX"/>
        </w:rPr>
      </w:pPr>
    </w:p>
    <w:p w14:paraId="2169ABD6" w14:textId="77777777" w:rsidR="00F925B0" w:rsidRPr="00ED7860" w:rsidRDefault="00F925B0" w:rsidP="00122175">
      <w:pPr>
        <w:rPr>
          <w:rFonts w:ascii="Aptos" w:eastAsiaTheme="minorHAnsi" w:hAnsi="Aptos"/>
          <w:sz w:val="28"/>
          <w:szCs w:val="28"/>
          <w:lang w:val="es-MX"/>
        </w:rPr>
      </w:pPr>
      <w:r w:rsidRPr="00ED7860">
        <w:rPr>
          <w:rFonts w:ascii="Aptos" w:eastAsiaTheme="minorHAnsi" w:hAnsi="Aptos"/>
          <w:sz w:val="28"/>
          <w:szCs w:val="28"/>
          <w:lang w:val="es-MX"/>
        </w:rPr>
        <w:lastRenderedPageBreak/>
        <w:t xml:space="preserve">Hay dos cosas importantes que usted necesita saber sobre su cobertura actual de Medicare y la cobertura de medicamentos recetados: </w:t>
      </w:r>
    </w:p>
    <w:p w14:paraId="6DF1E3EA" w14:textId="77777777" w:rsidR="00F925B0" w:rsidRPr="00ED7860" w:rsidRDefault="00F925B0" w:rsidP="00FE18FB">
      <w:pPr>
        <w:ind w:left="709" w:hanging="425"/>
        <w:rPr>
          <w:rFonts w:ascii="Aptos" w:eastAsiaTheme="minorHAnsi" w:hAnsi="Aptos"/>
          <w:sz w:val="28"/>
          <w:szCs w:val="28"/>
          <w:lang w:val="es-MX"/>
        </w:rPr>
      </w:pPr>
      <w:r w:rsidRPr="00ED7860">
        <w:rPr>
          <w:rFonts w:ascii="Aptos" w:eastAsiaTheme="minorHAnsi" w:hAnsi="Aptos"/>
          <w:sz w:val="28"/>
          <w:szCs w:val="28"/>
          <w:lang w:val="es-MX"/>
        </w:rPr>
        <w:t xml:space="preserve">1.   La nueva cobertura de Medicare para recetas médicas está disponible desde el 2006 para todas las persona con Medicare. Usted puede obtener esta cobertura si se inscribe en un Plan de Medicare para Recetas Médicas, o un Plan Medicare </w:t>
      </w:r>
      <w:proofErr w:type="spellStart"/>
      <w:r w:rsidRPr="00ED7860">
        <w:rPr>
          <w:rFonts w:ascii="Aptos" w:eastAsiaTheme="minorHAnsi" w:hAnsi="Aptos"/>
          <w:sz w:val="28"/>
          <w:szCs w:val="28"/>
          <w:lang w:val="es-MX"/>
        </w:rPr>
        <w:t>Advantage</w:t>
      </w:r>
      <w:proofErr w:type="spellEnd"/>
      <w:r w:rsidRPr="00ED7860">
        <w:rPr>
          <w:rFonts w:ascii="Aptos" w:eastAsiaTheme="minorHAnsi" w:hAnsi="Aptos"/>
          <w:sz w:val="28"/>
          <w:szCs w:val="28"/>
          <w:lang w:val="es-MX"/>
        </w:rPr>
        <w:t xml:space="preserve"> (Como un PPO o HMO) que ofrece cobertura para medicamentos recetados. Todos los planes de Medicar para recetas médicas proporcionan por lo menos un nivel común de cobertura establecido por Medicare. Además, algunos planes pueden ofrecer más cobertura por una prima mensual más alta. </w:t>
      </w:r>
    </w:p>
    <w:p w14:paraId="73C18A88" w14:textId="77777777" w:rsidR="00F925B0" w:rsidRPr="00ED7860" w:rsidRDefault="00F925B0" w:rsidP="00FE18FB">
      <w:pPr>
        <w:spacing w:after="100" w:afterAutospacing="1"/>
        <w:ind w:left="709" w:hanging="425"/>
        <w:rPr>
          <w:rFonts w:ascii="Aptos" w:eastAsiaTheme="minorHAnsi" w:hAnsi="Aptos"/>
          <w:sz w:val="28"/>
          <w:szCs w:val="28"/>
          <w:lang w:val="es-MX"/>
        </w:rPr>
      </w:pPr>
      <w:r w:rsidRPr="00ED7860">
        <w:rPr>
          <w:rFonts w:ascii="Aptos" w:eastAsiaTheme="minorHAnsi" w:hAnsi="Aptos"/>
          <w:sz w:val="28"/>
          <w:szCs w:val="28"/>
          <w:lang w:val="es-MX"/>
        </w:rPr>
        <w:t xml:space="preserve">2.   </w:t>
      </w:r>
      <w:r w:rsidRPr="00ED7860">
        <w:rPr>
          <w:rFonts w:ascii="Aptos" w:eastAsiaTheme="minorHAnsi" w:hAnsi="Aptos"/>
          <w:sz w:val="28"/>
          <w:szCs w:val="28"/>
          <w:lang w:val="es-MX"/>
        </w:rPr>
        <w:t xml:space="preserve">Hemos determinado que la cobertura para recetas médicas ofrecida por </w:t>
      </w:r>
      <w:r w:rsidRPr="00ED7860">
        <w:rPr>
          <w:rFonts w:ascii="Aptos" w:eastAsiaTheme="minorHAnsi" w:hAnsi="Aptos"/>
          <w:sz w:val="28"/>
          <w:szCs w:val="28"/>
          <w:highlight w:val="yellow"/>
          <w:lang w:val="es-MX"/>
        </w:rPr>
        <w:t>ABC CARRIER</w:t>
      </w:r>
      <w:r w:rsidRPr="00ED7860">
        <w:rPr>
          <w:rFonts w:ascii="Aptos" w:eastAsiaTheme="minorHAnsi" w:hAnsi="Aptos"/>
          <w:sz w:val="28"/>
          <w:szCs w:val="28"/>
          <w:lang w:val="es-MX"/>
        </w:rPr>
        <w:t xml:space="preserve"> en promedio se espera que pague tanto como lo hará la cobertura estándar de Medicare para recetas médicas para todos los participantes del plan y por lo tanto es </w:t>
      </w:r>
      <w:r w:rsidRPr="00ED7860">
        <w:rPr>
          <w:rFonts w:ascii="Aptos" w:eastAsiaTheme="minorHAnsi" w:hAnsi="Aptos"/>
          <w:b/>
          <w:sz w:val="28"/>
          <w:szCs w:val="28"/>
          <w:lang w:val="es-MX"/>
        </w:rPr>
        <w:t>considerada Cobertura Acreditable</w:t>
      </w:r>
      <w:r w:rsidRPr="00ED7860">
        <w:rPr>
          <w:rFonts w:ascii="Aptos" w:eastAsiaTheme="minorHAnsi" w:hAnsi="Aptos"/>
          <w:sz w:val="28"/>
          <w:szCs w:val="28"/>
          <w:lang w:val="es-MX"/>
        </w:rPr>
        <w:t>. Debido a que su cobertura actual es Acreditable, usted puede mantener esta cobertura y no pagar una prima más alta (una penalidad), si más tarde decide inscribirse en un plan de Medicare.</w:t>
      </w:r>
    </w:p>
    <w:p w14:paraId="62EC6D6E" w14:textId="77777777" w:rsidR="00F925B0" w:rsidRPr="00ED7860" w:rsidRDefault="00F925B0" w:rsidP="00122175">
      <w:pPr>
        <w:rPr>
          <w:rFonts w:ascii="Aptos" w:eastAsiaTheme="minorHAnsi" w:hAnsi="Aptos"/>
          <w:b/>
          <w:sz w:val="28"/>
          <w:szCs w:val="28"/>
          <w:lang w:val="es-MX"/>
        </w:rPr>
      </w:pPr>
      <w:r w:rsidRPr="00ED7860">
        <w:rPr>
          <w:rFonts w:ascii="Aptos" w:eastAsiaTheme="minorHAnsi" w:hAnsi="Aptos"/>
          <w:b/>
          <w:sz w:val="28"/>
          <w:szCs w:val="28"/>
          <w:lang w:val="es-MX"/>
        </w:rPr>
        <w:t xml:space="preserve">¿Cuándo Puede Inscribirse En Un Plan de Medicare de Medicamentos? </w:t>
      </w:r>
    </w:p>
    <w:p w14:paraId="232EEFB4" w14:textId="77777777" w:rsidR="00F925B0" w:rsidRPr="00ED7860" w:rsidRDefault="00F925B0" w:rsidP="00122175">
      <w:pPr>
        <w:rPr>
          <w:rFonts w:ascii="Aptos" w:eastAsiaTheme="minorHAnsi" w:hAnsi="Aptos"/>
          <w:sz w:val="28"/>
          <w:szCs w:val="28"/>
          <w:lang w:val="es-MX"/>
        </w:rPr>
      </w:pPr>
      <w:r w:rsidRPr="00ED7860">
        <w:rPr>
          <w:rFonts w:ascii="Aptos" w:eastAsiaTheme="minorHAnsi" w:hAnsi="Aptos"/>
          <w:sz w:val="28"/>
          <w:szCs w:val="28"/>
          <w:lang w:val="es-MX"/>
        </w:rPr>
        <w:t xml:space="preserve">Usted puede inscribirse en un plan de Medicare de medicamentos la primera vez que es elegible para Medicare y cada </w:t>
      </w:r>
      <w:r w:rsidRPr="00ED7860">
        <w:rPr>
          <w:rFonts w:ascii="Aptos" w:eastAsiaTheme="minorHAnsi" w:hAnsi="Aptos"/>
          <w:sz w:val="28"/>
          <w:szCs w:val="28"/>
          <w:lang w:val="es-MX"/>
        </w:rPr>
        <w:t xml:space="preserve">año </w:t>
      </w:r>
      <w:r w:rsidRPr="00ED7860">
        <w:rPr>
          <w:rFonts w:ascii="Aptos" w:eastAsiaTheme="minorHAnsi" w:hAnsi="Aptos"/>
          <w:sz w:val="28"/>
          <w:szCs w:val="28"/>
          <w:lang w:val="es-MX"/>
        </w:rPr>
        <w:t xml:space="preserve">del 15 de Octubre al 7 de Diciembre. </w:t>
      </w:r>
      <w:r w:rsidRPr="00ED7860">
        <w:rPr>
          <w:rFonts w:ascii="Aptos" w:eastAsiaTheme="minorHAnsi" w:hAnsi="Aptos"/>
          <w:sz w:val="28"/>
          <w:szCs w:val="28"/>
          <w:lang w:val="es-MX"/>
        </w:rPr>
        <w:t>Los participantes del Plan son elegibles si es que están adentro de 3 meses de cumplir 65 años</w:t>
      </w:r>
      <w:r w:rsidRPr="00ED7860">
        <w:rPr>
          <w:rFonts w:ascii="Aptos" w:eastAsiaTheme="minorHAnsi" w:hAnsi="Aptos"/>
          <w:sz w:val="28"/>
          <w:szCs w:val="28"/>
          <w:lang w:val="es-MX"/>
        </w:rPr>
        <w:t xml:space="preserve"> de edad, ya tienen 65 años o si son discapacitados. </w:t>
      </w:r>
      <w:r w:rsidRPr="00ED7860">
        <w:rPr>
          <w:rFonts w:ascii="Aptos" w:eastAsiaTheme="minorHAnsi" w:hAnsi="Aptos"/>
          <w:sz w:val="28"/>
          <w:szCs w:val="28"/>
          <w:lang w:val="es-MX"/>
        </w:rPr>
        <w:t xml:space="preserve">Sin embargo, si pierde su cobertura actual acreditable, y no es su culpa, usted será elegible para dos (2) meses en el Periodo de Inscripción Especial (SEP) para subscribirse en un Plan Medicare de medicinas. </w:t>
      </w:r>
    </w:p>
    <w:p w14:paraId="5AAE7E97" w14:textId="77777777" w:rsidR="00F925B0" w:rsidRPr="00ED7860" w:rsidRDefault="00F925B0" w:rsidP="00122175">
      <w:pPr>
        <w:rPr>
          <w:rFonts w:ascii="Aptos" w:eastAsiaTheme="minorHAnsi" w:hAnsi="Aptos"/>
          <w:sz w:val="28"/>
          <w:szCs w:val="28"/>
          <w:lang w:val="es-MX"/>
        </w:rPr>
      </w:pPr>
    </w:p>
    <w:p w14:paraId="733B5B84" w14:textId="77777777" w:rsidR="00F925B0" w:rsidRPr="00ED7860" w:rsidRDefault="00F925B0" w:rsidP="00122175">
      <w:pPr>
        <w:rPr>
          <w:rFonts w:ascii="Aptos" w:eastAsiaTheme="minorHAnsi" w:hAnsi="Aptos"/>
          <w:sz w:val="28"/>
          <w:szCs w:val="28"/>
          <w:lang w:val="es-ES"/>
        </w:rPr>
      </w:pPr>
      <w:r w:rsidRPr="00ED7860">
        <w:rPr>
          <w:rFonts w:ascii="Aptos" w:eastAsiaTheme="minorHAnsi" w:hAnsi="Aptos"/>
          <w:b/>
          <w:sz w:val="28"/>
          <w:szCs w:val="28"/>
          <w:lang w:val="es-MX"/>
        </w:rPr>
        <w:t xml:space="preserve">¿Qué Sucede Con Su Cobertura Actual Si Decide Inscribirse En Un Plan De Medicare De Medicamentos? </w:t>
      </w:r>
      <w:r w:rsidRPr="00ED7860">
        <w:rPr>
          <w:rFonts w:ascii="Aptos" w:eastAsiaTheme="minorHAnsi" w:hAnsi="Aptos"/>
          <w:sz w:val="28"/>
          <w:szCs w:val="28"/>
          <w:lang w:val="es-MX"/>
        </w:rPr>
        <w:t xml:space="preserve">Si decide inscribirse en un plan de Medicare de medicamentos recetados, su cobertura actual </w:t>
      </w:r>
      <w:r w:rsidRPr="00ED7860">
        <w:rPr>
          <w:rFonts w:ascii="Aptos" w:eastAsiaTheme="minorHAnsi" w:hAnsi="Aptos"/>
          <w:sz w:val="28"/>
          <w:szCs w:val="28"/>
          <w:lang w:val="es-ES"/>
        </w:rPr>
        <w:t xml:space="preserve">no </w:t>
      </w:r>
      <w:r w:rsidRPr="00ED7860">
        <w:rPr>
          <w:rFonts w:ascii="Aptos" w:eastAsiaTheme="minorHAnsi" w:hAnsi="Aptos"/>
          <w:sz w:val="28"/>
          <w:szCs w:val="28"/>
          <w:lang w:val="es-MX"/>
        </w:rPr>
        <w:t>será afectada</w:t>
      </w:r>
      <w:r w:rsidRPr="00ED7860">
        <w:rPr>
          <w:rFonts w:ascii="Aptos" w:eastAsiaTheme="minorHAnsi" w:hAnsi="Aptos"/>
          <w:sz w:val="28"/>
          <w:szCs w:val="28"/>
          <w:lang w:val="es-ES"/>
        </w:rPr>
        <w:t>, y los beneficios serán coordinados con Medicare</w:t>
      </w:r>
      <w:r w:rsidRPr="00ED7860">
        <w:rPr>
          <w:rFonts w:ascii="Aptos" w:eastAsiaTheme="minorHAnsi" w:hAnsi="Aptos"/>
          <w:sz w:val="28"/>
          <w:szCs w:val="28"/>
          <w:lang w:val="es-ES"/>
        </w:rPr>
        <w:t>. C</w:t>
      </w:r>
      <w:r w:rsidRPr="00ED7860">
        <w:rPr>
          <w:rFonts w:ascii="Aptos" w:eastAsiaTheme="minorHAnsi" w:hAnsi="Aptos"/>
          <w:sz w:val="28"/>
          <w:szCs w:val="28"/>
          <w:lang w:val="es-ES"/>
        </w:rPr>
        <w:t xml:space="preserve">onsulte </w:t>
      </w:r>
      <w:r w:rsidRPr="00ED7860">
        <w:rPr>
          <w:rFonts w:ascii="Aptos" w:eastAsiaTheme="minorHAnsi" w:hAnsi="Aptos"/>
          <w:sz w:val="28"/>
          <w:szCs w:val="28"/>
          <w:lang w:val="es-ES"/>
        </w:rPr>
        <w:t xml:space="preserve">con </w:t>
      </w:r>
      <w:r w:rsidRPr="00ED7860">
        <w:rPr>
          <w:rFonts w:ascii="Aptos" w:eastAsiaTheme="minorHAnsi" w:hAnsi="Aptos"/>
          <w:sz w:val="28"/>
          <w:szCs w:val="28"/>
          <w:lang w:val="es-ES"/>
        </w:rPr>
        <w:t xml:space="preserve">los documentos del plan, dados durante la elegibilidad y la inscripción abierta o contacte a su proveedor o al </w:t>
      </w:r>
      <w:r w:rsidRPr="00ED7860">
        <w:rPr>
          <w:rFonts w:ascii="Aptos" w:eastAsiaTheme="minorHAnsi" w:hAnsi="Aptos"/>
          <w:sz w:val="28"/>
          <w:szCs w:val="28"/>
          <w:lang w:val="es-ES"/>
        </w:rPr>
        <w:t>administrador del plan para obtener una explanación y/o copia de las provisiones/opciones de la cobertura del plan de medicamentos recetados bajo el plan de Medicare</w:t>
      </w:r>
      <w:r w:rsidRPr="00ED7860">
        <w:rPr>
          <w:rFonts w:ascii="Aptos" w:eastAsiaTheme="minorHAnsi" w:hAnsi="Aptos"/>
          <w:sz w:val="28"/>
          <w:szCs w:val="28"/>
          <w:lang w:val="es-ES"/>
        </w:rPr>
        <w:t xml:space="preserve"> disponible a las personas elegibles, una vez que usted sea elegible a la Parte D de Medicare. </w:t>
      </w:r>
      <w:r w:rsidRPr="00ED7860">
        <w:rPr>
          <w:rFonts w:ascii="Aptos" w:eastAsiaTheme="minorHAnsi" w:hAnsi="Aptos"/>
          <w:sz w:val="28"/>
          <w:szCs w:val="28"/>
          <w:lang w:val="es-ES"/>
        </w:rPr>
        <w:t xml:space="preserve">Visite </w:t>
      </w:r>
      <w:hyperlink r:id="rId7" w:history="1">
        <w:r w:rsidRPr="00ED7860">
          <w:rPr>
            <w:rFonts w:ascii="Aptos" w:eastAsiaTheme="minorHAnsi" w:hAnsi="Aptos"/>
            <w:color w:val="0563C1" w:themeColor="hyperlink"/>
            <w:sz w:val="28"/>
            <w:szCs w:val="28"/>
            <w:u w:val="single"/>
            <w:lang w:val="es-ES"/>
          </w:rPr>
          <w:t>http://www.cms.hhs.gov/CreditableCoverage/</w:t>
        </w:r>
      </w:hyperlink>
      <w:r w:rsidRPr="00ED7860">
        <w:rPr>
          <w:rFonts w:ascii="Aptos" w:eastAsiaTheme="minorHAnsi" w:hAnsi="Aptos"/>
          <w:sz w:val="28"/>
          <w:szCs w:val="28"/>
          <w:lang w:val="es-ES"/>
        </w:rPr>
        <w:t xml:space="preserve"> que explica las opciones y provisiones que tienen disponibles bajo el plan de la entidad para los beneficiarios cuando son elegibles a </w:t>
      </w:r>
      <w:r w:rsidRPr="00ED7860">
        <w:rPr>
          <w:rFonts w:ascii="Aptos" w:eastAsiaTheme="minorHAnsi" w:hAnsi="Aptos"/>
          <w:sz w:val="28"/>
          <w:szCs w:val="28"/>
          <w:lang w:val="es-ES"/>
        </w:rPr>
        <w:t xml:space="preserve">Medicare </w:t>
      </w:r>
      <w:r w:rsidRPr="00ED7860">
        <w:rPr>
          <w:rFonts w:ascii="Aptos" w:eastAsiaTheme="minorHAnsi" w:hAnsi="Aptos"/>
          <w:sz w:val="28"/>
          <w:szCs w:val="28"/>
          <w:lang w:val="es-ES"/>
        </w:rPr>
        <w:t xml:space="preserve">Parte D. </w:t>
      </w:r>
    </w:p>
    <w:p w14:paraId="4732D00A" w14:textId="77777777" w:rsidR="00F925B0" w:rsidRPr="00ED7860" w:rsidRDefault="00F925B0" w:rsidP="00122175">
      <w:pPr>
        <w:rPr>
          <w:rFonts w:ascii="Aptos" w:eastAsiaTheme="minorHAnsi" w:hAnsi="Aptos"/>
          <w:sz w:val="28"/>
          <w:szCs w:val="28"/>
          <w:lang w:val="es-ES"/>
        </w:rPr>
      </w:pPr>
    </w:p>
    <w:p w14:paraId="0363D77E" w14:textId="77777777" w:rsidR="00F925B0" w:rsidRPr="00ED7860" w:rsidRDefault="00F925B0" w:rsidP="00122175">
      <w:pPr>
        <w:rPr>
          <w:rFonts w:ascii="Aptos" w:eastAsiaTheme="minorHAnsi" w:hAnsi="Aptos"/>
          <w:sz w:val="28"/>
          <w:szCs w:val="28"/>
          <w:lang w:val="es-ES"/>
        </w:rPr>
      </w:pPr>
      <w:r w:rsidRPr="00ED7860">
        <w:rPr>
          <w:rFonts w:ascii="Aptos" w:eastAsiaTheme="minorHAnsi" w:hAnsi="Aptos"/>
          <w:sz w:val="28"/>
          <w:szCs w:val="28"/>
          <w:lang w:val="es-ES"/>
        </w:rPr>
        <w:t>Si cancela su cobertura actual y se inscribe en un plan de Medicare para recetas médicas, puede ser que más adelante usted y sus dependientes obtener su cobertura de nuevo. Antes de que tom</w:t>
      </w:r>
      <w:r w:rsidRPr="00ED7860">
        <w:rPr>
          <w:rFonts w:ascii="Aptos" w:eastAsiaTheme="minorHAnsi" w:hAnsi="Aptos"/>
          <w:sz w:val="28"/>
          <w:szCs w:val="28"/>
          <w:lang w:val="es-ES"/>
        </w:rPr>
        <w:t>e</w:t>
      </w:r>
      <w:r w:rsidRPr="00ED7860">
        <w:rPr>
          <w:rFonts w:ascii="Aptos" w:eastAsiaTheme="minorHAnsi" w:hAnsi="Aptos"/>
          <w:sz w:val="28"/>
          <w:szCs w:val="28"/>
          <w:lang w:val="es-ES"/>
        </w:rPr>
        <w:t xml:space="preserve"> alguna decisión consulte con los documentos del plan o contacte a su proveedor o al administrador del plan. </w:t>
      </w:r>
    </w:p>
    <w:p w14:paraId="284EB7AB" w14:textId="77777777" w:rsidR="00F925B0" w:rsidRPr="00ED7860" w:rsidRDefault="00F925B0" w:rsidP="00122175">
      <w:pPr>
        <w:rPr>
          <w:rFonts w:ascii="Aptos" w:eastAsiaTheme="minorHAnsi" w:hAnsi="Aptos"/>
          <w:sz w:val="28"/>
          <w:szCs w:val="28"/>
          <w:lang w:val="es-ES"/>
        </w:rPr>
      </w:pPr>
    </w:p>
    <w:p w14:paraId="6EE8EC1E" w14:textId="77777777" w:rsidR="00F925B0" w:rsidRPr="00ED7860" w:rsidRDefault="00F925B0" w:rsidP="00122175">
      <w:pPr>
        <w:rPr>
          <w:rFonts w:ascii="Aptos" w:eastAsiaTheme="minorHAnsi" w:hAnsi="Aptos"/>
          <w:sz w:val="28"/>
          <w:szCs w:val="28"/>
          <w:lang w:val="es-ES"/>
        </w:rPr>
      </w:pPr>
      <w:r w:rsidRPr="00ED7860">
        <w:rPr>
          <w:rFonts w:ascii="Aptos" w:eastAsiaTheme="minorHAnsi" w:hAnsi="Aptos"/>
          <w:b/>
          <w:sz w:val="28"/>
          <w:szCs w:val="28"/>
          <w:lang w:val="es-ES"/>
        </w:rPr>
        <w:t>Nota</w:t>
      </w:r>
      <w:r w:rsidRPr="00ED7860">
        <w:rPr>
          <w:rFonts w:ascii="Aptos" w:eastAsiaTheme="minorHAnsi" w:hAnsi="Aptos"/>
          <w:sz w:val="28"/>
          <w:szCs w:val="28"/>
          <w:lang w:val="es-ES"/>
        </w:rPr>
        <w:t xml:space="preserve">: En general, para </w:t>
      </w:r>
      <w:r w:rsidRPr="00ED7860">
        <w:rPr>
          <w:rFonts w:ascii="Aptos" w:eastAsiaTheme="minorHAnsi" w:hAnsi="Aptos"/>
          <w:sz w:val="28"/>
          <w:szCs w:val="28"/>
          <w:lang w:val="es-ES"/>
        </w:rPr>
        <w:t>los jubilados</w:t>
      </w:r>
      <w:r w:rsidRPr="00ED7860">
        <w:rPr>
          <w:rFonts w:ascii="Aptos" w:eastAsiaTheme="minorHAnsi" w:hAnsi="Aptos"/>
          <w:sz w:val="28"/>
          <w:szCs w:val="28"/>
          <w:lang w:val="es-ES"/>
        </w:rPr>
        <w:t xml:space="preserve"> existen diferentes pautas para la cancelación de la cobertura y la capacidad de conseguir la cobertura de nuevo. </w:t>
      </w:r>
      <w:r w:rsidRPr="00ED7860">
        <w:rPr>
          <w:rFonts w:ascii="Aptos" w:eastAsiaTheme="minorHAnsi" w:hAnsi="Aptos"/>
          <w:sz w:val="28"/>
          <w:szCs w:val="28"/>
          <w:lang w:val="es-ES"/>
        </w:rPr>
        <w:t xml:space="preserve">Los jubilados que terminan o pierden la cobertura no serán capaz de volver al plan a menos que el lenguaje específico esté presente en el contracto o que exista algún otro acuerdo. Contacté al administrador del plan para obtener más detalles. </w:t>
      </w:r>
    </w:p>
    <w:p w14:paraId="78B7224C" w14:textId="77777777" w:rsidR="00F925B0" w:rsidRPr="00ED7860" w:rsidRDefault="00F925B0" w:rsidP="00122175">
      <w:pPr>
        <w:rPr>
          <w:rFonts w:ascii="Aptos" w:eastAsiaTheme="minorHAnsi" w:hAnsi="Aptos"/>
          <w:sz w:val="28"/>
          <w:szCs w:val="28"/>
          <w:lang w:val="es-ES"/>
        </w:rPr>
      </w:pPr>
    </w:p>
    <w:p w14:paraId="24ABB0ED" w14:textId="77777777" w:rsidR="00F925B0" w:rsidRPr="00ED7860" w:rsidRDefault="00F925B0" w:rsidP="00122175">
      <w:pPr>
        <w:rPr>
          <w:rFonts w:ascii="Aptos" w:eastAsiaTheme="minorHAnsi" w:hAnsi="Aptos"/>
          <w:b/>
          <w:sz w:val="28"/>
          <w:szCs w:val="28"/>
          <w:lang w:val="es-ES"/>
        </w:rPr>
      </w:pPr>
      <w:r w:rsidRPr="00ED7860">
        <w:rPr>
          <w:rFonts w:ascii="Aptos" w:eastAsiaTheme="minorHAnsi" w:hAnsi="Aptos"/>
          <w:b/>
          <w:sz w:val="28"/>
          <w:szCs w:val="28"/>
          <w:lang w:val="es-ES"/>
        </w:rPr>
        <w:t>¿Cuándo</w:t>
      </w:r>
      <w:r w:rsidRPr="00ED7860">
        <w:rPr>
          <w:rFonts w:ascii="Aptos" w:eastAsiaTheme="minorHAnsi" w:hAnsi="Aptos"/>
          <w:b/>
          <w:sz w:val="28"/>
          <w:szCs w:val="28"/>
          <w:lang w:val="es-ES"/>
        </w:rPr>
        <w:t xml:space="preserve"> es que</w:t>
      </w:r>
      <w:r w:rsidRPr="00ED7860">
        <w:rPr>
          <w:rFonts w:ascii="Aptos" w:eastAsiaTheme="minorHAnsi" w:hAnsi="Aptos"/>
          <w:b/>
          <w:sz w:val="28"/>
          <w:szCs w:val="28"/>
          <w:lang w:val="es-ES"/>
        </w:rPr>
        <w:t xml:space="preserve"> usted </w:t>
      </w:r>
      <w:r w:rsidRPr="00ED7860">
        <w:rPr>
          <w:rFonts w:ascii="Aptos" w:eastAsiaTheme="minorHAnsi" w:hAnsi="Aptos"/>
          <w:b/>
          <w:sz w:val="28"/>
          <w:szCs w:val="28"/>
          <w:lang w:val="es-ES"/>
        </w:rPr>
        <w:t>tendrá</w:t>
      </w:r>
      <w:r w:rsidRPr="00ED7860">
        <w:rPr>
          <w:rFonts w:ascii="Aptos" w:eastAsiaTheme="minorHAnsi" w:hAnsi="Aptos"/>
          <w:b/>
          <w:sz w:val="28"/>
          <w:szCs w:val="28"/>
          <w:lang w:val="es-ES"/>
        </w:rPr>
        <w:t xml:space="preserve"> que</w:t>
      </w:r>
      <w:r w:rsidRPr="00ED7860">
        <w:rPr>
          <w:rFonts w:ascii="Aptos" w:eastAsiaTheme="minorHAnsi" w:hAnsi="Aptos"/>
          <w:b/>
          <w:sz w:val="28"/>
          <w:szCs w:val="28"/>
          <w:lang w:val="es-ES"/>
        </w:rPr>
        <w:t xml:space="preserve"> </w:t>
      </w:r>
      <w:r w:rsidRPr="00ED7860">
        <w:rPr>
          <w:rFonts w:ascii="Aptos" w:eastAsiaTheme="minorHAnsi" w:hAnsi="Aptos"/>
          <w:b/>
          <w:sz w:val="28"/>
          <w:szCs w:val="28"/>
          <w:lang w:val="es-ES"/>
        </w:rPr>
        <w:t xml:space="preserve">pagar </w:t>
      </w:r>
      <w:r w:rsidRPr="00ED7860">
        <w:rPr>
          <w:rFonts w:ascii="Aptos" w:eastAsiaTheme="minorHAnsi" w:hAnsi="Aptos"/>
          <w:b/>
          <w:sz w:val="28"/>
          <w:szCs w:val="28"/>
          <w:lang w:val="es-ES"/>
        </w:rPr>
        <w:t>una prima más alta (penalidad) para inscribirse en un plan de Medicar de medicamentos?</w:t>
      </w:r>
      <w:r w:rsidRPr="00ED7860">
        <w:rPr>
          <w:rFonts w:ascii="Aptos" w:eastAsiaTheme="minorHAnsi" w:hAnsi="Aptos"/>
          <w:b/>
          <w:sz w:val="28"/>
          <w:szCs w:val="28"/>
          <w:lang w:val="es-ES"/>
        </w:rPr>
        <w:t xml:space="preserve"> </w:t>
      </w:r>
    </w:p>
    <w:p w14:paraId="69AF3C8D" w14:textId="77777777" w:rsidR="00F925B0" w:rsidRPr="00ED7860" w:rsidRDefault="00F925B0" w:rsidP="00122175">
      <w:pPr>
        <w:rPr>
          <w:rFonts w:ascii="Aptos" w:eastAsiaTheme="minorHAnsi" w:hAnsi="Aptos"/>
          <w:sz w:val="28"/>
          <w:szCs w:val="28"/>
          <w:lang w:val="es-ES"/>
        </w:rPr>
      </w:pPr>
      <w:r w:rsidRPr="00ED7860">
        <w:rPr>
          <w:rFonts w:ascii="Aptos" w:eastAsiaTheme="minorHAnsi" w:hAnsi="Aptos"/>
          <w:sz w:val="28"/>
          <w:szCs w:val="28"/>
          <w:lang w:val="es-ES"/>
        </w:rPr>
        <w:t xml:space="preserve">Usted debe saber también que si cancela o pierde su cobertura actual y deja de inscribirse en una cobertura de Medicare para recetas médicas adentro de 63 días continuos después de que su cobertura actual termine, podría pagar más (una penalidad) por inscribirse más tarde en una cobertura de Medicare para recetas médicas. </w:t>
      </w:r>
    </w:p>
    <w:p w14:paraId="02B2DFDE" w14:textId="77777777" w:rsidR="00F925B0" w:rsidRPr="00ED7860" w:rsidRDefault="00F925B0" w:rsidP="00122175">
      <w:pPr>
        <w:rPr>
          <w:rFonts w:ascii="Aptos" w:eastAsiaTheme="minorHAnsi" w:hAnsi="Aptos"/>
          <w:sz w:val="28"/>
          <w:szCs w:val="28"/>
          <w:lang w:val="es-ES"/>
        </w:rPr>
      </w:pPr>
    </w:p>
    <w:p w14:paraId="2342F7AE" w14:textId="77777777" w:rsidR="00F925B0" w:rsidRPr="00ED7860" w:rsidRDefault="00F925B0" w:rsidP="00122175">
      <w:pPr>
        <w:rPr>
          <w:rFonts w:ascii="Aptos" w:eastAsiaTheme="minorHAnsi" w:hAnsi="Aptos"/>
          <w:sz w:val="28"/>
          <w:szCs w:val="28"/>
          <w:lang w:val="es-ES"/>
        </w:rPr>
      </w:pPr>
      <w:r w:rsidRPr="00ED7860">
        <w:rPr>
          <w:rFonts w:ascii="Aptos" w:eastAsiaTheme="minorHAnsi" w:hAnsi="Aptos"/>
          <w:sz w:val="28"/>
          <w:szCs w:val="28"/>
          <w:lang w:val="es-ES"/>
        </w:rPr>
        <w:t xml:space="preserve">Si usted lleva 63 días o más sin cobertura acreditable </w:t>
      </w:r>
      <w:r w:rsidRPr="00ED7860">
        <w:rPr>
          <w:rFonts w:ascii="Aptos" w:eastAsiaTheme="minorHAnsi" w:hAnsi="Aptos"/>
          <w:sz w:val="28"/>
          <w:szCs w:val="28"/>
          <w:lang w:val="es-ES"/>
        </w:rPr>
        <w:t xml:space="preserve">de </w:t>
      </w:r>
      <w:r w:rsidRPr="00ED7860">
        <w:rPr>
          <w:rFonts w:ascii="Aptos" w:eastAsiaTheme="minorHAnsi" w:hAnsi="Aptos"/>
          <w:sz w:val="28"/>
          <w:szCs w:val="28"/>
          <w:lang w:val="es-ES"/>
        </w:rPr>
        <w:t xml:space="preserve">recetas médicas que sea por lo menos tan buena como la cobertura de Medicare, su prima mensual </w:t>
      </w:r>
      <w:r w:rsidRPr="00ED7860">
        <w:rPr>
          <w:rFonts w:ascii="Aptos" w:eastAsiaTheme="minorHAnsi" w:hAnsi="Aptos"/>
          <w:sz w:val="28"/>
          <w:szCs w:val="28"/>
          <w:lang w:val="es-ES"/>
        </w:rPr>
        <w:t xml:space="preserve">puede aumentarse </w:t>
      </w:r>
      <w:r w:rsidRPr="00ED7860">
        <w:rPr>
          <w:rFonts w:ascii="Aptos" w:eastAsiaTheme="minorHAnsi" w:hAnsi="Aptos"/>
          <w:sz w:val="28"/>
          <w:szCs w:val="28"/>
          <w:lang w:val="es-ES"/>
        </w:rPr>
        <w:t xml:space="preserve">por lo menos </w:t>
      </w:r>
      <w:r w:rsidRPr="00ED7860">
        <w:rPr>
          <w:rFonts w:ascii="Aptos" w:eastAsiaTheme="minorHAnsi" w:hAnsi="Aptos"/>
          <w:sz w:val="28"/>
          <w:szCs w:val="28"/>
          <w:lang w:val="es-ES"/>
        </w:rPr>
        <w:t xml:space="preserve">de un </w:t>
      </w:r>
      <w:r w:rsidRPr="00ED7860">
        <w:rPr>
          <w:rFonts w:ascii="Aptos" w:eastAsiaTheme="minorHAnsi" w:hAnsi="Aptos"/>
          <w:sz w:val="28"/>
          <w:szCs w:val="28"/>
          <w:lang w:val="es-ES"/>
        </w:rPr>
        <w:t xml:space="preserve">1% </w:t>
      </w:r>
      <w:r w:rsidRPr="00ED7860">
        <w:rPr>
          <w:rFonts w:ascii="Aptos" w:eastAsiaTheme="minorHAnsi" w:hAnsi="Aptos"/>
          <w:sz w:val="28"/>
          <w:szCs w:val="28"/>
          <w:lang w:val="es-ES"/>
        </w:rPr>
        <w:t xml:space="preserve">de la prima básica del beneficiario de Medicare </w:t>
      </w:r>
      <w:r w:rsidRPr="00ED7860">
        <w:rPr>
          <w:rFonts w:ascii="Aptos" w:eastAsiaTheme="minorHAnsi" w:hAnsi="Aptos"/>
          <w:sz w:val="28"/>
          <w:szCs w:val="28"/>
          <w:lang w:val="es-ES"/>
        </w:rPr>
        <w:t xml:space="preserve">al mes por cada mes que usted no tuvo esa cobertura. Por ejemplo, si usted lleva 19 meses sin cobertura acreditable, su prima siempre será por lo menos 19% más alta de lo que la mayoría de la gente paga. Usted tendrá que pagar esta prima más alta (penalidad) mientras tenga la cobertura de Medicare. Además, usted tendrá que esperar hasta el siguiente mes de Octubre para inscribirse. </w:t>
      </w:r>
    </w:p>
    <w:p w14:paraId="5B24923F" w14:textId="77777777" w:rsidR="00F925B0" w:rsidRPr="00ED7860" w:rsidRDefault="00F925B0" w:rsidP="00122175">
      <w:pPr>
        <w:rPr>
          <w:rFonts w:ascii="Aptos" w:eastAsiaTheme="minorHAnsi" w:hAnsi="Aptos"/>
          <w:sz w:val="28"/>
          <w:szCs w:val="28"/>
          <w:lang w:val="es-ES"/>
        </w:rPr>
      </w:pPr>
    </w:p>
    <w:p w14:paraId="250B6909" w14:textId="77777777" w:rsidR="00F925B0" w:rsidRPr="00ED7860" w:rsidRDefault="00F925B0" w:rsidP="00122175">
      <w:pPr>
        <w:rPr>
          <w:rFonts w:ascii="Aptos" w:eastAsiaTheme="minorHAnsi" w:hAnsi="Aptos"/>
          <w:b/>
          <w:sz w:val="28"/>
          <w:szCs w:val="28"/>
          <w:lang w:val="es-ES"/>
        </w:rPr>
      </w:pPr>
      <w:r w:rsidRPr="00ED7860">
        <w:rPr>
          <w:rFonts w:ascii="Aptos" w:eastAsiaTheme="minorHAnsi" w:hAnsi="Aptos"/>
          <w:b/>
          <w:sz w:val="28"/>
          <w:szCs w:val="28"/>
          <w:lang w:val="es-ES"/>
        </w:rPr>
        <w:t xml:space="preserve">Para más información sobre este aviso o su cobertura actual para recetas médicas… </w:t>
      </w:r>
    </w:p>
    <w:p w14:paraId="41C93232" w14:textId="77777777" w:rsidR="00F925B0" w:rsidRPr="00ED7860" w:rsidRDefault="00F925B0" w:rsidP="00122175">
      <w:pPr>
        <w:rPr>
          <w:rFonts w:ascii="Aptos" w:eastAsiaTheme="minorHAnsi" w:hAnsi="Aptos"/>
          <w:sz w:val="28"/>
          <w:szCs w:val="28"/>
          <w:lang w:val="es-ES"/>
        </w:rPr>
      </w:pPr>
      <w:r w:rsidRPr="00ED7860">
        <w:rPr>
          <w:rFonts w:ascii="Aptos" w:eastAsiaTheme="minorHAnsi" w:hAnsi="Aptos"/>
          <w:sz w:val="28"/>
          <w:szCs w:val="28"/>
          <w:lang w:val="es-ES"/>
        </w:rPr>
        <w:t xml:space="preserve">Contacte a la persona listada en este reporte de avisos. Usted recibirá este aviso cada año. Recibirá el aviso antes del próximo periodo en el cual usted puede inscribirse en la cobertura de Medicare para recetas médicas y en caso de que esta cobertura cambie. Además usted puede solicitar una copia de este aviso en cualquier momento. </w:t>
      </w:r>
    </w:p>
    <w:p w14:paraId="5E977D48" w14:textId="77777777" w:rsidR="00F925B0" w:rsidRPr="00ED7860" w:rsidRDefault="00F925B0" w:rsidP="00122175">
      <w:pPr>
        <w:rPr>
          <w:rFonts w:ascii="Aptos" w:eastAsiaTheme="minorHAnsi" w:hAnsi="Aptos"/>
          <w:sz w:val="28"/>
          <w:szCs w:val="28"/>
          <w:lang w:val="es-ES"/>
        </w:rPr>
      </w:pPr>
    </w:p>
    <w:p w14:paraId="74AE1A2E" w14:textId="77777777" w:rsidR="00F925B0" w:rsidRPr="00ED7860" w:rsidRDefault="00F925B0" w:rsidP="00122175">
      <w:pPr>
        <w:rPr>
          <w:rFonts w:ascii="Aptos" w:eastAsiaTheme="minorHAnsi" w:hAnsi="Aptos"/>
          <w:b/>
          <w:sz w:val="28"/>
          <w:szCs w:val="28"/>
          <w:lang w:val="es-ES"/>
        </w:rPr>
      </w:pPr>
      <w:r w:rsidRPr="00ED7860">
        <w:rPr>
          <w:rFonts w:ascii="Aptos" w:eastAsiaTheme="minorHAnsi" w:hAnsi="Aptos"/>
          <w:b/>
          <w:sz w:val="28"/>
          <w:szCs w:val="28"/>
          <w:lang w:val="es-ES"/>
        </w:rPr>
        <w:t xml:space="preserve">Para </w:t>
      </w:r>
      <w:r w:rsidRPr="00ED7860">
        <w:rPr>
          <w:rFonts w:ascii="Aptos" w:eastAsiaTheme="minorHAnsi" w:hAnsi="Aptos"/>
          <w:b/>
          <w:sz w:val="28"/>
          <w:szCs w:val="28"/>
          <w:lang w:val="es-ES"/>
        </w:rPr>
        <w:t xml:space="preserve">obtener </w:t>
      </w:r>
      <w:r w:rsidRPr="00ED7860">
        <w:rPr>
          <w:rFonts w:ascii="Aptos" w:eastAsiaTheme="minorHAnsi" w:hAnsi="Aptos"/>
          <w:b/>
          <w:sz w:val="28"/>
          <w:szCs w:val="28"/>
          <w:lang w:val="es-ES"/>
        </w:rPr>
        <w:t xml:space="preserve">más información sobre sus opciones bajo la cobertura de Medicare para recetas médicas… </w:t>
      </w:r>
    </w:p>
    <w:p w14:paraId="562F4D8C" w14:textId="77777777" w:rsidR="00F925B0" w:rsidRPr="00ED7860" w:rsidRDefault="00F925B0" w:rsidP="00122175">
      <w:pPr>
        <w:rPr>
          <w:rFonts w:ascii="Aptos" w:eastAsiaTheme="minorHAnsi" w:hAnsi="Aptos"/>
          <w:sz w:val="28"/>
          <w:szCs w:val="28"/>
          <w:lang w:val="es-ES"/>
        </w:rPr>
      </w:pPr>
      <w:r w:rsidRPr="00ED7860">
        <w:rPr>
          <w:rFonts w:ascii="Aptos" w:eastAsiaTheme="minorHAnsi" w:hAnsi="Aptos"/>
          <w:sz w:val="28"/>
          <w:szCs w:val="28"/>
          <w:lang w:val="es-ES"/>
        </w:rPr>
        <w:t xml:space="preserve">Revise el manual “Medicare y Usted” para </w:t>
      </w:r>
      <w:r w:rsidRPr="00ED7860">
        <w:rPr>
          <w:rFonts w:ascii="Aptos" w:eastAsiaTheme="minorHAnsi" w:hAnsi="Aptos"/>
          <w:sz w:val="28"/>
          <w:szCs w:val="28"/>
          <w:lang w:val="es-ES"/>
        </w:rPr>
        <w:t xml:space="preserve">obtener </w:t>
      </w:r>
      <w:r w:rsidRPr="00ED7860">
        <w:rPr>
          <w:rFonts w:ascii="Aptos" w:eastAsiaTheme="minorHAnsi" w:hAnsi="Aptos"/>
          <w:sz w:val="28"/>
          <w:szCs w:val="28"/>
          <w:lang w:val="es-ES"/>
        </w:rPr>
        <w:t>información más detallada sobre los planes de Medicare que ofrecen cobertura para recetas médicas.</w:t>
      </w:r>
      <w:r w:rsidRPr="00ED7860">
        <w:rPr>
          <w:rFonts w:ascii="Aptos" w:eastAsiaTheme="minorHAnsi" w:hAnsi="Aptos"/>
          <w:sz w:val="28"/>
          <w:szCs w:val="28"/>
          <w:lang w:val="es-ES"/>
        </w:rPr>
        <w:t xml:space="preserve"> Cada año Medicare le mandara una copia del manual.</w:t>
      </w:r>
      <w:r w:rsidRPr="00ED7860">
        <w:rPr>
          <w:rFonts w:ascii="Aptos" w:eastAsiaTheme="minorHAnsi" w:hAnsi="Aptos"/>
          <w:sz w:val="28"/>
          <w:szCs w:val="28"/>
          <w:lang w:val="es-ES"/>
        </w:rPr>
        <w:t xml:space="preserve"> </w:t>
      </w:r>
      <w:r w:rsidRPr="00ED7860">
        <w:rPr>
          <w:rFonts w:ascii="Aptos" w:eastAsiaTheme="minorHAnsi" w:hAnsi="Aptos"/>
          <w:sz w:val="28"/>
          <w:szCs w:val="28"/>
          <w:lang w:val="es-ES"/>
        </w:rPr>
        <w:t xml:space="preserve"> Usted también podrá ser contactado/a telefónicamente por los planes de recetas médicas de Medicare.</w:t>
      </w:r>
      <w:r w:rsidRPr="00ED7860">
        <w:rPr>
          <w:rFonts w:ascii="Aptos" w:eastAsiaTheme="minorHAnsi" w:hAnsi="Aptos"/>
          <w:sz w:val="28"/>
          <w:szCs w:val="28"/>
          <w:lang w:val="es-ES"/>
        </w:rPr>
        <w:t xml:space="preserve"> </w:t>
      </w:r>
    </w:p>
    <w:p w14:paraId="6FBED0FE" w14:textId="77777777" w:rsidR="00F925B0" w:rsidRPr="00ED7860" w:rsidRDefault="00F925B0" w:rsidP="00122175">
      <w:pPr>
        <w:rPr>
          <w:rFonts w:ascii="Aptos" w:eastAsiaTheme="minorHAnsi" w:hAnsi="Aptos"/>
          <w:sz w:val="28"/>
          <w:szCs w:val="28"/>
          <w:lang w:val="es-ES"/>
        </w:rPr>
      </w:pPr>
    </w:p>
    <w:p w14:paraId="06649803" w14:textId="77777777" w:rsidR="00F925B0" w:rsidRPr="00ED7860" w:rsidRDefault="00F925B0" w:rsidP="00122175">
      <w:pPr>
        <w:rPr>
          <w:rFonts w:ascii="Aptos" w:eastAsiaTheme="minorHAnsi" w:hAnsi="Aptos"/>
          <w:sz w:val="28"/>
          <w:szCs w:val="28"/>
          <w:lang w:val="es-ES"/>
        </w:rPr>
      </w:pPr>
      <w:r w:rsidRPr="00ED7860">
        <w:rPr>
          <w:rFonts w:ascii="Aptos" w:eastAsiaTheme="minorHAnsi" w:hAnsi="Aptos"/>
          <w:b/>
          <w:sz w:val="28"/>
          <w:szCs w:val="28"/>
          <w:lang w:val="es-ES"/>
        </w:rPr>
        <w:t xml:space="preserve">Usted puede obtener más información sobre los planes de Medicare para recetas médicas de los siguientes lugares: </w:t>
      </w:r>
    </w:p>
    <w:p w14:paraId="5C2868C1" w14:textId="77777777" w:rsidR="00F925B0" w:rsidRPr="00ED7860" w:rsidRDefault="00F925B0" w:rsidP="00122175">
      <w:pPr>
        <w:rPr>
          <w:rFonts w:ascii="Aptos" w:eastAsiaTheme="minorHAnsi" w:hAnsi="Aptos"/>
          <w:sz w:val="28"/>
          <w:szCs w:val="28"/>
          <w:lang w:val="es-ES"/>
        </w:rPr>
      </w:pPr>
      <w:r w:rsidRPr="00ED7860">
        <w:rPr>
          <w:rFonts w:ascii="Aptos" w:eastAsiaTheme="minorHAnsi" w:hAnsi="Aptos"/>
          <w:sz w:val="28"/>
          <w:szCs w:val="28"/>
          <w:lang w:val="es-ES"/>
        </w:rPr>
        <w:t xml:space="preserve">Visite </w:t>
      </w:r>
      <w:hyperlink r:id="rId8" w:history="1">
        <w:r w:rsidRPr="00ED7860">
          <w:rPr>
            <w:rFonts w:ascii="Aptos" w:eastAsiaTheme="minorHAnsi" w:hAnsi="Aptos"/>
            <w:color w:val="0563C1" w:themeColor="hyperlink"/>
            <w:sz w:val="28"/>
            <w:szCs w:val="28"/>
            <w:u w:val="single"/>
            <w:lang w:val="es-ES"/>
          </w:rPr>
          <w:t>www.medicare.gov</w:t>
        </w:r>
      </w:hyperlink>
      <w:r w:rsidRPr="00ED7860">
        <w:rPr>
          <w:rFonts w:ascii="Aptos" w:eastAsiaTheme="minorHAnsi" w:hAnsi="Aptos"/>
          <w:sz w:val="28"/>
          <w:szCs w:val="28"/>
          <w:lang w:val="es-ES"/>
        </w:rPr>
        <w:t xml:space="preserve"> por internet para obtener ayuda personalizada. Llame a su Programa Estatal de Asistencia sobre Seguros de Salud (consulte su manual Medicare y Usted parar obtener los numero telefónicos) Llames GRATIS al 1-800-MEDICARE (1-800-633-4227). Los usuarios con </w:t>
      </w:r>
      <w:r w:rsidRPr="00ED7860">
        <w:rPr>
          <w:rFonts w:ascii="Aptos" w:eastAsiaTheme="minorHAnsi" w:hAnsi="Aptos"/>
          <w:sz w:val="28"/>
          <w:szCs w:val="28"/>
          <w:lang w:val="es-ES"/>
        </w:rPr>
        <w:t>teléfono</w:t>
      </w:r>
      <w:r w:rsidRPr="00ED7860">
        <w:rPr>
          <w:rFonts w:ascii="Aptos" w:eastAsiaTheme="minorHAnsi" w:hAnsi="Aptos"/>
          <w:sz w:val="28"/>
          <w:szCs w:val="28"/>
          <w:lang w:val="es-ES"/>
        </w:rPr>
        <w:t xml:space="preserve"> de texto (TTY) d</w:t>
      </w:r>
      <w:r w:rsidRPr="00ED7860">
        <w:rPr>
          <w:rFonts w:ascii="Aptos" w:eastAsiaTheme="minorHAnsi" w:hAnsi="Aptos"/>
          <w:sz w:val="28"/>
          <w:szCs w:val="28"/>
          <w:lang w:val="es-ES"/>
        </w:rPr>
        <w:t>eben llamar al 1-877-486-2048.</w:t>
      </w:r>
      <w:r w:rsidRPr="00ED7860">
        <w:rPr>
          <w:rFonts w:ascii="Aptos" w:eastAsiaTheme="minorHAnsi" w:hAnsi="Aptos"/>
          <w:sz w:val="28"/>
          <w:szCs w:val="28"/>
          <w:lang w:val="es-ES"/>
        </w:rPr>
        <w:t xml:space="preserve"> Si usted tiene ingresos y recursos limitados, la ayuda de pagos de recetas médicas de Medicare está disponible.</w:t>
      </w:r>
      <w:r w:rsidRPr="00ED7860">
        <w:rPr>
          <w:rFonts w:ascii="Aptos" w:eastAsiaTheme="minorHAnsi" w:hAnsi="Aptos"/>
          <w:sz w:val="28"/>
          <w:szCs w:val="28"/>
          <w:lang w:val="es-ES"/>
        </w:rPr>
        <w:t xml:space="preserve"> El Seguro Social (SSA, por sus siglas en inglés) tiene información disponible sobre esta ayuda adicional. Para más información sobre esta ayuda adicional, visite la </w:t>
      </w:r>
      <w:r w:rsidRPr="00ED7860">
        <w:rPr>
          <w:rFonts w:ascii="Aptos" w:eastAsiaTheme="minorHAnsi" w:hAnsi="Aptos"/>
          <w:sz w:val="28"/>
          <w:szCs w:val="28"/>
          <w:lang w:val="es-ES"/>
        </w:rPr>
        <w:t>página</w:t>
      </w:r>
      <w:r w:rsidRPr="00ED7860">
        <w:rPr>
          <w:rFonts w:ascii="Aptos" w:eastAsiaTheme="minorHAnsi" w:hAnsi="Aptos"/>
          <w:sz w:val="28"/>
          <w:szCs w:val="28"/>
          <w:lang w:val="es-ES"/>
        </w:rPr>
        <w:t xml:space="preserve"> de red de SSA</w:t>
      </w:r>
      <w:r w:rsidRPr="00ED7860">
        <w:rPr>
          <w:rFonts w:ascii="Aptos" w:eastAsiaTheme="minorHAnsi" w:hAnsi="Aptos"/>
          <w:sz w:val="28"/>
          <w:szCs w:val="28"/>
          <w:lang w:val="es-ES"/>
        </w:rPr>
        <w:t xml:space="preserve"> en </w:t>
      </w:r>
      <w:hyperlink r:id="rId9" w:history="1">
        <w:r w:rsidRPr="00ED7860">
          <w:rPr>
            <w:rFonts w:ascii="Aptos" w:eastAsiaTheme="minorHAnsi" w:hAnsi="Aptos"/>
            <w:color w:val="0563C1" w:themeColor="hyperlink"/>
            <w:sz w:val="28"/>
            <w:szCs w:val="28"/>
            <w:u w:val="single"/>
            <w:lang w:val="es-ES"/>
          </w:rPr>
          <w:t>www.socialsecurity.gov</w:t>
        </w:r>
      </w:hyperlink>
      <w:r w:rsidRPr="00ED7860">
        <w:rPr>
          <w:rFonts w:ascii="Aptos" w:eastAsiaTheme="minorHAnsi" w:hAnsi="Aptos"/>
          <w:sz w:val="28"/>
          <w:szCs w:val="28"/>
          <w:lang w:val="es-ES"/>
        </w:rPr>
        <w:t xml:space="preserve">, o </w:t>
      </w:r>
      <w:r w:rsidRPr="00ED7860">
        <w:rPr>
          <w:rFonts w:ascii="Aptos" w:eastAsiaTheme="minorHAnsi" w:hAnsi="Aptos"/>
          <w:sz w:val="28"/>
          <w:szCs w:val="28"/>
          <w:lang w:val="es-ES"/>
        </w:rPr>
        <w:t xml:space="preserve">llame </w:t>
      </w:r>
      <w:r w:rsidRPr="00ED7860">
        <w:rPr>
          <w:rFonts w:ascii="Aptos" w:eastAsiaTheme="minorHAnsi" w:hAnsi="Aptos"/>
          <w:sz w:val="28"/>
          <w:szCs w:val="28"/>
          <w:lang w:val="es-ES"/>
        </w:rPr>
        <w:t xml:space="preserve">al 1-800-772-1213 (Los usuarios con teléfono de texto (TTY) deberán llamar al 1-800-325-0778). </w:t>
      </w:r>
    </w:p>
    <w:p w14:paraId="1547A0C3" w14:textId="77777777" w:rsidR="00F925B0" w:rsidRPr="00ED7860" w:rsidRDefault="00F925B0" w:rsidP="00122175">
      <w:pPr>
        <w:rPr>
          <w:rFonts w:ascii="Aptos" w:eastAsiaTheme="minorHAnsi" w:hAnsi="Aptos"/>
          <w:sz w:val="28"/>
          <w:szCs w:val="28"/>
          <w:lang w:val="es-ES"/>
        </w:rPr>
      </w:pPr>
    </w:p>
    <w:p w14:paraId="77EF1AD9" w14:textId="77777777" w:rsidR="00F925B0" w:rsidRPr="00ED7860" w:rsidRDefault="00F925B0" w:rsidP="00122175">
      <w:pPr>
        <w:rPr>
          <w:rFonts w:ascii="Aptos" w:hAnsi="Aptos"/>
          <w:lang w:val="es-ES"/>
        </w:rPr>
      </w:pPr>
      <w:r w:rsidRPr="00ED7860">
        <w:rPr>
          <w:rFonts w:ascii="Aptos" w:eastAsiaTheme="minorHAnsi" w:hAnsi="Aptos"/>
          <w:b/>
          <w:sz w:val="28"/>
          <w:szCs w:val="28"/>
          <w:lang w:val="es-ES"/>
        </w:rPr>
        <w:t>Recuerde</w:t>
      </w:r>
      <w:r w:rsidRPr="00ED7860">
        <w:rPr>
          <w:rFonts w:ascii="Aptos" w:eastAsiaTheme="minorHAnsi" w:hAnsi="Aptos"/>
          <w:sz w:val="28"/>
          <w:szCs w:val="28"/>
          <w:lang w:val="es-ES"/>
        </w:rPr>
        <w:t xml:space="preserve"> de guardar este aviso. Si se inscribe en uno de los nuevos planes aprobados por Medicar que ofrece cobertura de medicamentos recetados, tal vez necesite dar una copia de este aviso cuando se inscriba a fin de demostrar si mantiene o no una cobertura acreditable y si debe pagar una prima más alta (una penalidad</w:t>
      </w:r>
      <w:r w:rsidRPr="00ED7860">
        <w:rPr>
          <w:rFonts w:ascii="Aptos" w:eastAsiaTheme="minorHAnsi" w:hAnsi="Aptos"/>
          <w:lang w:val="es-ES"/>
        </w:rPr>
        <w:t xml:space="preserve">). </w:t>
      </w:r>
    </w:p>
    <w:p w14:paraId="2906601B" w14:textId="77777777" w:rsidR="004C0D44" w:rsidRPr="00ED7860" w:rsidRDefault="004C0D44">
      <w:pPr>
        <w:rPr>
          <w:rFonts w:ascii="Aptos" w:hAnsi="Aptos"/>
          <w:lang w:val="es-ES"/>
        </w:rPr>
      </w:pPr>
    </w:p>
    <w:p w14:paraId="493870F4" w14:textId="77777777" w:rsidR="001508D6" w:rsidRPr="00ED7860" w:rsidRDefault="001508D6" w:rsidP="001508D6">
      <w:pPr>
        <w:spacing w:line="240" w:lineRule="auto"/>
        <w:rPr>
          <w:rFonts w:ascii="Aptos" w:hAnsi="Aptos"/>
          <w:b/>
          <w:caps/>
          <w:u w:val="single"/>
          <w:lang w:val="es-ES"/>
        </w:rPr>
      </w:pPr>
      <w:r w:rsidRPr="00ED7860">
        <w:rPr>
          <w:rFonts w:ascii="Aptos" w:hAnsi="Aptos"/>
          <w:b/>
          <w:caps/>
          <w:u w:val="single"/>
          <w:lang w:val="es-ES"/>
        </w:rPr>
        <w:t>Notificaciones</w:t>
      </w:r>
    </w:p>
    <w:p w14:paraId="15521649" w14:textId="77777777" w:rsidR="001508D6" w:rsidRPr="00ED7860" w:rsidRDefault="001508D6" w:rsidP="001508D6">
      <w:pPr>
        <w:spacing w:line="240" w:lineRule="auto"/>
        <w:rPr>
          <w:rFonts w:ascii="Aptos" w:hAnsi="Aptos"/>
          <w:b/>
          <w:caps/>
          <w:u w:val="single"/>
          <w:lang w:val="es-ES"/>
        </w:rPr>
      </w:pPr>
    </w:p>
    <w:p w14:paraId="695546B3" w14:textId="77777777" w:rsidR="00F925B0" w:rsidRPr="00ED7860" w:rsidRDefault="00F925B0" w:rsidP="0024236F">
      <w:pPr>
        <w:rPr>
          <w:rFonts w:ascii="Aptos" w:eastAsiaTheme="minorHAnsi" w:hAnsi="Aptos"/>
          <w:b/>
          <w:lang w:val="es-MX"/>
        </w:rPr>
      </w:pPr>
      <w:r w:rsidRPr="00ED7860">
        <w:rPr>
          <w:rFonts w:ascii="Aptos" w:eastAsiaTheme="minorHAnsi" w:hAnsi="Aptos"/>
          <w:b/>
          <w:lang w:val="es-MX"/>
        </w:rPr>
        <w:t xml:space="preserve">HIPAA </w:t>
      </w:r>
    </w:p>
    <w:p w14:paraId="078642A8" w14:textId="77777777" w:rsidR="00F925B0" w:rsidRDefault="00F925B0" w:rsidP="0024236F">
      <w:pPr>
        <w:rPr>
          <w:rFonts w:ascii="Aptos" w:eastAsiaTheme="minorHAnsi" w:hAnsi="Aptos"/>
          <w:lang w:val="es-MX"/>
        </w:rPr>
      </w:pPr>
      <w:r w:rsidRPr="00ED7860">
        <w:rPr>
          <w:rFonts w:ascii="Aptos" w:eastAsiaTheme="minorHAnsi" w:hAnsi="Aptos"/>
          <w:lang w:val="es-MX"/>
        </w:rPr>
        <w:t xml:space="preserve">La Ley de Portabilidad y Contabilidad de Seguros de Salud de 1996 (“HIPAA”) requiere que le notifiquemos sobre provisiones importantes en el plan. Usted tiene el derecho a inscribirse en el plan dentro de su “disposición de inscripción especial” </w:t>
      </w:r>
      <w:r w:rsidRPr="00ED7860">
        <w:rPr>
          <w:rFonts w:ascii="Aptos" w:eastAsiaTheme="minorHAnsi" w:hAnsi="Aptos"/>
          <w:lang w:val="es-MX"/>
        </w:rPr>
        <w:t xml:space="preserve">siempre y cuando que usted cumpla con los requisitos de participación, y </w:t>
      </w:r>
      <w:r w:rsidRPr="00ED7860">
        <w:rPr>
          <w:rFonts w:ascii="Aptos" w:eastAsiaTheme="minorHAnsi" w:hAnsi="Aptos"/>
          <w:lang w:val="es-MX"/>
        </w:rPr>
        <w:t>si usted se casa, adquiere un dependiente nuevo, o si es que usted rechaza la cobertura bajo el plan para un dependiente elegible, mientras que la otra cobertura este en efecto y si es que más adelante el dependiente pierde esa otra cobertura por ciertas razones calificadas. La inscripción especial debe de tomar lugar dentro de 30 días después del evento calificado</w:t>
      </w:r>
      <w:r w:rsidRPr="00ED7860">
        <w:rPr>
          <w:rFonts w:ascii="Aptos" w:eastAsiaTheme="minorHAnsi" w:hAnsi="Aptos"/>
          <w:lang w:val="es-MX"/>
        </w:rPr>
        <w:t xml:space="preserve">. Si es que le rechazan la inscripción para usted o para sus dependientes (incluyendo a su cónyuge), mientras que la cobertura bajo Medicaid o un Programa estatal de Seguro Médico para Niños (CHIP) este en efecto, </w:t>
      </w:r>
      <w:proofErr w:type="gramStart"/>
      <w:r w:rsidRPr="00ED7860">
        <w:rPr>
          <w:rFonts w:ascii="Aptos" w:eastAsiaTheme="minorHAnsi" w:hAnsi="Aptos"/>
          <w:lang w:val="es-MX"/>
        </w:rPr>
        <w:t>talvez</w:t>
      </w:r>
      <w:proofErr w:type="gramEnd"/>
      <w:r w:rsidRPr="00ED7860">
        <w:rPr>
          <w:rFonts w:ascii="Aptos" w:eastAsiaTheme="minorHAnsi" w:hAnsi="Aptos"/>
          <w:lang w:val="es-MX"/>
        </w:rPr>
        <w:t xml:space="preserve"> podrá inscribirse a usted y a sus dependientes en este programa, si es que usted o sus dependientes pierden la elegibilidad para esa otra cobertura. Sin embargo, usted tiene que solicitar la inscripción dentro de 60 días después de que la cobertura de Medicaid o CHIP para usted o sus dependientes haiga terminado. Si usted o sus dependientes (incluyendo a su cónyuge) son elegibles para recibir un subsidio estatal de asistencia de primas a través de Medicaid o un programa de CHIP, con respecto a la cobertura</w:t>
      </w:r>
      <w:r w:rsidRPr="00ED7860">
        <w:rPr>
          <w:rFonts w:ascii="Aptos" w:eastAsiaTheme="minorHAnsi" w:hAnsi="Aptos"/>
          <w:lang w:val="es-MX"/>
        </w:rPr>
        <w:t xml:space="preserve"> bajo este plan, </w:t>
      </w:r>
      <w:proofErr w:type="gramStart"/>
      <w:r w:rsidRPr="00ED7860">
        <w:rPr>
          <w:rFonts w:ascii="Aptos" w:eastAsiaTheme="minorHAnsi" w:hAnsi="Aptos"/>
          <w:lang w:val="es-MX"/>
        </w:rPr>
        <w:t>talvez</w:t>
      </w:r>
      <w:proofErr w:type="gramEnd"/>
      <w:r w:rsidRPr="00ED7860">
        <w:rPr>
          <w:rFonts w:ascii="Aptos" w:eastAsiaTheme="minorHAnsi" w:hAnsi="Aptos"/>
          <w:lang w:val="es-MX"/>
        </w:rPr>
        <w:t xml:space="preserve"> podrá inscribir a usted y as sus dependientes (incluyendo a su cónyuge) en este plan. Sin embargo, usted tiene que solicitar la inscripción dentro de 60 días después de que usted o sus dependientes se vuelven elegibles para la asistencia de primas. Para solicitar la inscripción especial o para obtener más información, contacte al administrador del plan indicado en este aviso. </w:t>
      </w:r>
    </w:p>
    <w:p w14:paraId="1289843B" w14:textId="77777777" w:rsidR="00ED7860" w:rsidRDefault="00ED7860" w:rsidP="0024236F">
      <w:pPr>
        <w:rPr>
          <w:rFonts w:ascii="Aptos" w:eastAsiaTheme="minorHAnsi" w:hAnsi="Aptos"/>
          <w:lang w:val="es-MX"/>
        </w:rPr>
      </w:pPr>
    </w:p>
    <w:p w14:paraId="335074D0" w14:textId="77777777" w:rsidR="00ED7860" w:rsidRDefault="00ED7860" w:rsidP="0024236F">
      <w:pPr>
        <w:rPr>
          <w:rFonts w:ascii="Aptos" w:eastAsiaTheme="minorHAnsi" w:hAnsi="Aptos"/>
          <w:lang w:val="es-MX"/>
        </w:rPr>
      </w:pPr>
    </w:p>
    <w:p w14:paraId="3AE9F128" w14:textId="77777777" w:rsidR="00ED7860" w:rsidRPr="00ED7860" w:rsidRDefault="00ED7860" w:rsidP="0024236F">
      <w:pPr>
        <w:rPr>
          <w:rFonts w:ascii="Aptos" w:eastAsiaTheme="minorHAnsi" w:hAnsi="Aptos"/>
          <w:lang w:val="es-MX"/>
        </w:rPr>
      </w:pPr>
    </w:p>
    <w:p w14:paraId="44B7E3A6" w14:textId="77777777" w:rsidR="00F925B0" w:rsidRPr="00ED7860" w:rsidRDefault="00F925B0" w:rsidP="0024236F">
      <w:pPr>
        <w:rPr>
          <w:rFonts w:ascii="Aptos" w:eastAsiaTheme="minorHAnsi" w:hAnsi="Aptos"/>
          <w:lang w:val="es-MX"/>
        </w:rPr>
      </w:pPr>
    </w:p>
    <w:p w14:paraId="5DA52F1F" w14:textId="77777777" w:rsidR="00F925B0" w:rsidRPr="00ED7860" w:rsidRDefault="00F925B0" w:rsidP="00DF7D83">
      <w:pPr>
        <w:pBdr>
          <w:bottom w:val="single" w:sz="6" w:space="1" w:color="auto"/>
        </w:pBdr>
        <w:spacing w:line="240" w:lineRule="auto"/>
        <w:jc w:val="center"/>
        <w:rPr>
          <w:rFonts w:ascii="Aptos" w:hAnsi="Aptos"/>
          <w:b/>
          <w:color w:val="000000"/>
          <w:szCs w:val="20"/>
          <w:lang w:val="es-419" w:eastAsia="en-GB"/>
        </w:rPr>
      </w:pPr>
      <w:r w:rsidRPr="00ED7860">
        <w:rPr>
          <w:rFonts w:ascii="Aptos" w:hAnsi="Aptos"/>
          <w:b/>
          <w:color w:val="000000"/>
          <w:szCs w:val="20"/>
          <w:lang w:val="es-ES" w:eastAsia="en-GB"/>
        </w:rPr>
        <w:t>Aviso sobre Prácticas de Privacidad – Entidades Cubiertas</w:t>
      </w:r>
    </w:p>
    <w:p w14:paraId="250D8D9B" w14:textId="77777777" w:rsidR="00F925B0" w:rsidRPr="00ED7860" w:rsidRDefault="00F925B0">
      <w:pPr>
        <w:pBdr>
          <w:bottom w:val="single" w:sz="6" w:space="1" w:color="auto"/>
        </w:pBdr>
        <w:spacing w:line="240" w:lineRule="auto"/>
        <w:jc w:val="center"/>
        <w:rPr>
          <w:rFonts w:ascii="Aptos" w:hAnsi="Aptos"/>
          <w:b/>
          <w:color w:val="000000"/>
          <w:szCs w:val="20"/>
          <w:lang w:val="es-419" w:eastAsia="en-GB"/>
        </w:rPr>
      </w:pPr>
    </w:p>
    <w:p w14:paraId="13FE48E1" w14:textId="77777777" w:rsidR="00F925B0" w:rsidRPr="00ED7860" w:rsidRDefault="00F925B0">
      <w:pPr>
        <w:autoSpaceDE w:val="0"/>
        <w:autoSpaceDN w:val="0"/>
        <w:adjustRightInd w:val="0"/>
        <w:spacing w:line="240" w:lineRule="auto"/>
        <w:rPr>
          <w:rFonts w:ascii="Aptos" w:hAnsi="Aptos"/>
          <w:b/>
          <w:color w:val="000000"/>
          <w:szCs w:val="20"/>
          <w:lang w:val="es-419" w:eastAsia="en-GB"/>
        </w:rPr>
      </w:pPr>
    </w:p>
    <w:p w14:paraId="1D3EA3DA" w14:textId="77777777" w:rsidR="00F925B0" w:rsidRPr="00ED7860" w:rsidRDefault="00F925B0">
      <w:pPr>
        <w:autoSpaceDE w:val="0"/>
        <w:autoSpaceDN w:val="0"/>
        <w:adjustRightInd w:val="0"/>
        <w:spacing w:line="240" w:lineRule="auto"/>
        <w:jc w:val="both"/>
        <w:rPr>
          <w:rFonts w:ascii="Aptos" w:hAnsi="Aptos"/>
          <w:b/>
          <w:color w:val="000000"/>
          <w:szCs w:val="20"/>
          <w:lang w:val="es-419" w:eastAsia="en-GB"/>
        </w:rPr>
      </w:pPr>
      <w:r w:rsidRPr="00ED7860">
        <w:rPr>
          <w:rFonts w:ascii="Aptos" w:hAnsi="Aptos"/>
          <w:b/>
          <w:color w:val="000000"/>
          <w:szCs w:val="20"/>
          <w:lang w:val="es-419" w:eastAsia="en-GB"/>
        </w:rPr>
        <w:t>ESTE AVISO DESCRIBE CÓMO SE PUEDE USAR Y DIVULGAR SU INFORMACIÓN MÉDICA PERSONAL Y CÓMO USTED PUEDE TENER ACCESO A DICHA INFORMACIÓN. POR FAVOR, LÉALO ATENTAMENTE.</w:t>
      </w:r>
    </w:p>
    <w:p w14:paraId="072099F2" w14:textId="77777777" w:rsidR="00F925B0" w:rsidRPr="00ED7860" w:rsidRDefault="00F925B0">
      <w:pPr>
        <w:autoSpaceDE w:val="0"/>
        <w:autoSpaceDN w:val="0"/>
        <w:adjustRightInd w:val="0"/>
        <w:spacing w:line="240" w:lineRule="auto"/>
        <w:jc w:val="both"/>
        <w:rPr>
          <w:rFonts w:ascii="Aptos" w:hAnsi="Aptos" w:cs="Arial"/>
          <w:color w:val="000000"/>
          <w:sz w:val="18"/>
          <w:szCs w:val="20"/>
          <w:lang w:val="es-419" w:eastAsia="en-GB"/>
        </w:rPr>
      </w:pPr>
    </w:p>
    <w:p w14:paraId="08BE91CA" w14:textId="343D7FDF" w:rsidR="00F925B0" w:rsidRPr="00ED7860" w:rsidRDefault="00F925B0">
      <w:pPr>
        <w:autoSpaceDE w:val="0"/>
        <w:autoSpaceDN w:val="0"/>
        <w:adjustRightInd w:val="0"/>
        <w:spacing w:line="240" w:lineRule="auto"/>
        <w:jc w:val="both"/>
        <w:rPr>
          <w:rFonts w:ascii="Aptos" w:hAnsi="Aptos"/>
          <w:color w:val="000000"/>
          <w:szCs w:val="20"/>
          <w:highlight w:val="yellow"/>
          <w:lang w:val="es-419" w:eastAsia="en-GB"/>
        </w:rPr>
      </w:pPr>
      <w:r w:rsidRPr="00ED7860">
        <w:rPr>
          <w:rFonts w:ascii="Aptos" w:hAnsi="Aptos"/>
          <w:color w:val="000000"/>
          <w:szCs w:val="20"/>
          <w:lang w:val="es-419" w:eastAsia="en-GB"/>
        </w:rPr>
        <w:t xml:space="preserve">Este Aviso sobre Prácticas de Privacidad describe las obligaciones legales de seguir los planes de </w:t>
      </w:r>
      <w:bookmarkStart w:id="0" w:name="_Hlk231302735"/>
      <w:r w:rsidRPr="00ED7860">
        <w:rPr>
          <w:rFonts w:ascii="Aptos" w:hAnsi="Aptos"/>
          <w:color w:val="000000"/>
          <w:szCs w:val="20"/>
          <w:highlight w:val="yellow"/>
          <w:lang w:val="es-ES" w:eastAsia="en-GB"/>
        </w:rPr>
        <w:t>ABC Company</w:t>
      </w:r>
      <w:bookmarkEnd w:id="0"/>
      <w:r w:rsidR="00F66DE4" w:rsidRPr="00ED7860">
        <w:rPr>
          <w:rFonts w:ascii="Aptos" w:hAnsi="Aptos"/>
          <w:color w:val="000000"/>
          <w:szCs w:val="20"/>
          <w:lang w:val="es-ES" w:eastAsia="en-GB"/>
        </w:rPr>
        <w:t xml:space="preserve"> </w:t>
      </w:r>
      <w:r w:rsidRPr="00ED7860">
        <w:rPr>
          <w:rFonts w:ascii="Aptos" w:hAnsi="Aptos"/>
          <w:color w:val="000000"/>
          <w:szCs w:val="20"/>
          <w:lang w:val="es-419" w:eastAsia="en-GB"/>
        </w:rPr>
        <w:t xml:space="preserve">(el "Plan") y sus derechos legales con respecto a su información de salud protegida y los registros de Trastornos por Uso de Sustancias ("SUD", </w:t>
      </w:r>
      <w:proofErr w:type="spellStart"/>
      <w:r w:rsidRPr="00ED7860">
        <w:rPr>
          <w:rFonts w:ascii="Aptos" w:hAnsi="Aptos"/>
          <w:i/>
          <w:iCs/>
          <w:color w:val="000000"/>
          <w:szCs w:val="20"/>
          <w:lang w:val="es-419" w:eastAsia="en-GB"/>
        </w:rPr>
        <w:t>Substance</w:t>
      </w:r>
      <w:proofErr w:type="spellEnd"/>
      <w:r w:rsidRPr="00ED7860">
        <w:rPr>
          <w:rFonts w:ascii="Aptos" w:hAnsi="Aptos"/>
          <w:i/>
          <w:iCs/>
          <w:color w:val="000000"/>
          <w:szCs w:val="20"/>
          <w:lang w:val="es-419" w:eastAsia="en-GB"/>
        </w:rPr>
        <w:t xml:space="preserve"> Use </w:t>
      </w:r>
      <w:proofErr w:type="spellStart"/>
      <w:r w:rsidRPr="00ED7860">
        <w:rPr>
          <w:rFonts w:ascii="Aptos" w:hAnsi="Aptos"/>
          <w:i/>
          <w:iCs/>
          <w:color w:val="000000"/>
          <w:szCs w:val="20"/>
          <w:lang w:val="es-419" w:eastAsia="en-GB"/>
        </w:rPr>
        <w:t>Disorde</w:t>
      </w:r>
      <w:r w:rsidRPr="00ED7860">
        <w:rPr>
          <w:rFonts w:ascii="Aptos" w:hAnsi="Aptos"/>
          <w:i/>
          <w:iCs/>
          <w:color w:val="000000"/>
          <w:szCs w:val="20"/>
          <w:lang w:val="es-419" w:eastAsia="en-GB"/>
        </w:rPr>
        <w:t>r</w:t>
      </w:r>
      <w:r w:rsidRPr="00ED7860">
        <w:rPr>
          <w:rFonts w:ascii="Aptos" w:hAnsi="Aptos"/>
          <w:i/>
          <w:iCs/>
          <w:color w:val="000000"/>
          <w:szCs w:val="20"/>
          <w:lang w:val="es-419" w:eastAsia="en-GB"/>
        </w:rPr>
        <w:t>s</w:t>
      </w:r>
      <w:proofErr w:type="spellEnd"/>
      <w:r w:rsidRPr="00ED7860">
        <w:rPr>
          <w:rFonts w:ascii="Aptos" w:hAnsi="Aptos"/>
          <w:color w:val="000000"/>
          <w:szCs w:val="20"/>
          <w:lang w:val="es-419" w:eastAsia="en-GB"/>
        </w:rPr>
        <w:t>,</w:t>
      </w:r>
      <w:r w:rsidRPr="00ED7860">
        <w:rPr>
          <w:rFonts w:ascii="Aptos" w:hAnsi="Aptos"/>
          <w:color w:val="000000"/>
          <w:szCs w:val="20"/>
          <w:lang w:val="es-419" w:eastAsia="en-GB"/>
        </w:rPr>
        <w:t xml:space="preserve"> en inglés), en poder del Plan en virtud de la Ley de Portabilidad y Responsabilidad del Seguro Médico de 1996 (HIPAA), modificada por la Ley de Tecnología de la Información de Salud para la Salud Económica y Clínica ("HITECH") y las regulaciones correspondientes (denominadas colectivamente como "HIPAA"). Este Aviso ha sido redactado de acuerdo con la Regla de Privacidad de la HIPAA, contenida en el Código de Regulaciones Federales en 45 CFR Partes 2, 160 y 164. Los términos no definidos en este Aviso tiene</w:t>
      </w:r>
      <w:r w:rsidRPr="00ED7860">
        <w:rPr>
          <w:rFonts w:ascii="Aptos" w:hAnsi="Aptos"/>
          <w:color w:val="000000"/>
          <w:szCs w:val="20"/>
          <w:lang w:val="es-419" w:eastAsia="en-GB"/>
        </w:rPr>
        <w:t>n el mismo significado que tienen en la Regla de Privacidad de la HIPAA.</w:t>
      </w:r>
    </w:p>
    <w:p w14:paraId="11EBA0B1" w14:textId="77777777" w:rsidR="00F925B0" w:rsidRPr="00ED7860" w:rsidRDefault="00F925B0">
      <w:pPr>
        <w:autoSpaceDE w:val="0"/>
        <w:autoSpaceDN w:val="0"/>
        <w:adjustRightInd w:val="0"/>
        <w:spacing w:line="240" w:lineRule="auto"/>
        <w:jc w:val="both"/>
        <w:rPr>
          <w:rFonts w:ascii="Aptos" w:hAnsi="Aptos" w:cs="Arial"/>
          <w:color w:val="000000"/>
          <w:sz w:val="18"/>
          <w:szCs w:val="20"/>
          <w:lang w:val="es-419" w:eastAsia="en-GB"/>
        </w:rPr>
      </w:pPr>
    </w:p>
    <w:p w14:paraId="17806385" w14:textId="77777777" w:rsidR="00F925B0" w:rsidRPr="00ED7860" w:rsidRDefault="00F925B0">
      <w:pPr>
        <w:autoSpaceDE w:val="0"/>
        <w:autoSpaceDN w:val="0"/>
        <w:adjustRightInd w:val="0"/>
        <w:spacing w:line="240" w:lineRule="auto"/>
        <w:jc w:val="both"/>
        <w:rPr>
          <w:rFonts w:ascii="Aptos" w:hAnsi="Aptos"/>
          <w:color w:val="000000"/>
          <w:szCs w:val="20"/>
          <w:lang w:val="es-419" w:eastAsia="en-GB"/>
        </w:rPr>
      </w:pPr>
      <w:r w:rsidRPr="00ED7860">
        <w:rPr>
          <w:rFonts w:ascii="Aptos" w:hAnsi="Aptos"/>
          <w:color w:val="000000"/>
          <w:szCs w:val="20"/>
          <w:lang w:val="es-419" w:eastAsia="en-GB"/>
        </w:rPr>
        <w:t>Entre otras cosas, este Aviso describe cómo se puede usar o divulgar su información médica protegida y sus registros relacionados con SUD para llevar a cabo operaciones de tratamiento, pago o atención médica, o para cualquier otro propósito permitido o requerido por la ley.</w:t>
      </w:r>
    </w:p>
    <w:p w14:paraId="3376A827" w14:textId="77777777" w:rsidR="00F925B0" w:rsidRPr="00ED7860" w:rsidRDefault="00F925B0">
      <w:pPr>
        <w:autoSpaceDE w:val="0"/>
        <w:autoSpaceDN w:val="0"/>
        <w:adjustRightInd w:val="0"/>
        <w:spacing w:line="240" w:lineRule="auto"/>
        <w:jc w:val="both"/>
        <w:rPr>
          <w:rFonts w:ascii="Aptos" w:hAnsi="Aptos"/>
          <w:color w:val="000000"/>
          <w:szCs w:val="20"/>
          <w:lang w:val="es-419" w:eastAsia="en-GB"/>
        </w:rPr>
      </w:pPr>
    </w:p>
    <w:p w14:paraId="6A1DBAE7" w14:textId="77777777" w:rsidR="00F925B0" w:rsidRPr="00ED7860" w:rsidRDefault="00F925B0">
      <w:pPr>
        <w:autoSpaceDE w:val="0"/>
        <w:autoSpaceDN w:val="0"/>
        <w:adjustRightInd w:val="0"/>
        <w:spacing w:line="240" w:lineRule="auto"/>
        <w:jc w:val="both"/>
        <w:rPr>
          <w:rFonts w:ascii="Aptos" w:hAnsi="Aptos"/>
          <w:color w:val="000000"/>
          <w:szCs w:val="20"/>
          <w:lang w:val="es-419" w:eastAsia="en-GB"/>
        </w:rPr>
      </w:pPr>
      <w:r w:rsidRPr="00ED7860">
        <w:rPr>
          <w:rFonts w:ascii="Aptos" w:hAnsi="Aptos"/>
          <w:color w:val="000000"/>
          <w:szCs w:val="20"/>
          <w:lang w:val="es-419" w:eastAsia="en-GB"/>
        </w:rPr>
        <w:t xml:space="preserve">Estamos obligados a proporcionarle este Aviso sobre Prácticas de Privacidad (el "Aviso") de conformidad con la HIPAA. </w:t>
      </w:r>
    </w:p>
    <w:p w14:paraId="11982EDA" w14:textId="77777777" w:rsidR="00F925B0" w:rsidRPr="00ED7860" w:rsidRDefault="00F925B0">
      <w:pPr>
        <w:autoSpaceDE w:val="0"/>
        <w:autoSpaceDN w:val="0"/>
        <w:adjustRightInd w:val="0"/>
        <w:spacing w:line="240" w:lineRule="auto"/>
        <w:jc w:val="both"/>
        <w:rPr>
          <w:rFonts w:ascii="Aptos" w:hAnsi="Aptos"/>
          <w:color w:val="000000"/>
          <w:szCs w:val="20"/>
          <w:lang w:val="es-419" w:eastAsia="en-GB"/>
        </w:rPr>
      </w:pPr>
    </w:p>
    <w:p w14:paraId="164A0923" w14:textId="77777777" w:rsidR="00F925B0" w:rsidRPr="00ED7860" w:rsidRDefault="00F925B0">
      <w:pPr>
        <w:autoSpaceDE w:val="0"/>
        <w:autoSpaceDN w:val="0"/>
        <w:adjustRightInd w:val="0"/>
        <w:spacing w:line="240" w:lineRule="auto"/>
        <w:jc w:val="both"/>
        <w:rPr>
          <w:rFonts w:ascii="Aptos" w:hAnsi="Aptos"/>
          <w:color w:val="000000"/>
          <w:szCs w:val="20"/>
          <w:lang w:val="es-419" w:eastAsia="en-GB"/>
        </w:rPr>
      </w:pPr>
      <w:r w:rsidRPr="00ED7860">
        <w:rPr>
          <w:rFonts w:ascii="Aptos" w:hAnsi="Aptos"/>
          <w:color w:val="000000"/>
          <w:szCs w:val="20"/>
          <w:lang w:val="es-419" w:eastAsia="en-GB"/>
        </w:rPr>
        <w:t>La Regla de Privacidad de la HIPAA protege solo cierta información médica conocida como "información de salud protegida" y registros relacionados con SUD. En general, la información médica protegida es información médica identificable a nivel individual, lo cual incluye información demográfica, recopilada de usted o creada o recibida por un proveedor de atención médica, un centro de intercambio de información de atención médica, un plan de salud o su empleador en nombre de un plan de salud grupal que se rel</w:t>
      </w:r>
      <w:r w:rsidRPr="00ED7860">
        <w:rPr>
          <w:rFonts w:ascii="Aptos" w:hAnsi="Aptos"/>
          <w:color w:val="000000"/>
          <w:szCs w:val="20"/>
          <w:lang w:val="es-419" w:eastAsia="en-GB"/>
        </w:rPr>
        <w:t>aciona con:</w:t>
      </w:r>
    </w:p>
    <w:p w14:paraId="314D3013" w14:textId="77777777" w:rsidR="00F925B0" w:rsidRPr="00ED7860" w:rsidRDefault="00F925B0">
      <w:pPr>
        <w:autoSpaceDE w:val="0"/>
        <w:autoSpaceDN w:val="0"/>
        <w:adjustRightInd w:val="0"/>
        <w:spacing w:line="240" w:lineRule="auto"/>
        <w:jc w:val="both"/>
        <w:rPr>
          <w:rFonts w:ascii="Aptos" w:hAnsi="Aptos"/>
          <w:color w:val="000000"/>
          <w:szCs w:val="20"/>
          <w:lang w:val="es-419" w:eastAsia="en-GB"/>
        </w:rPr>
      </w:pPr>
    </w:p>
    <w:p w14:paraId="793A10C1" w14:textId="77777777" w:rsidR="00F925B0" w:rsidRPr="00ED7860" w:rsidRDefault="00F925B0">
      <w:pPr>
        <w:autoSpaceDE w:val="0"/>
        <w:autoSpaceDN w:val="0"/>
        <w:adjustRightInd w:val="0"/>
        <w:spacing w:line="240" w:lineRule="auto"/>
        <w:ind w:firstLine="720"/>
        <w:jc w:val="both"/>
        <w:rPr>
          <w:rFonts w:ascii="Aptos" w:hAnsi="Aptos"/>
          <w:color w:val="000000"/>
          <w:szCs w:val="20"/>
          <w:lang w:val="es-419" w:eastAsia="en-GB"/>
        </w:rPr>
      </w:pPr>
      <w:r w:rsidRPr="00ED7860">
        <w:rPr>
          <w:rFonts w:ascii="Aptos" w:hAnsi="Aptos"/>
          <w:color w:val="000000"/>
          <w:szCs w:val="20"/>
          <w:lang w:val="es-419" w:eastAsia="en-GB"/>
        </w:rPr>
        <w:t>(1) Su condición de salud física o de salud mental pasada, actual, o del futuro;</w:t>
      </w:r>
    </w:p>
    <w:p w14:paraId="43A1C3BC" w14:textId="77777777" w:rsidR="00F925B0" w:rsidRPr="00ED7860" w:rsidRDefault="00F925B0">
      <w:pPr>
        <w:autoSpaceDE w:val="0"/>
        <w:autoSpaceDN w:val="0"/>
        <w:adjustRightInd w:val="0"/>
        <w:spacing w:line="240" w:lineRule="auto"/>
        <w:ind w:firstLine="720"/>
        <w:jc w:val="both"/>
        <w:rPr>
          <w:rFonts w:ascii="Aptos" w:hAnsi="Aptos"/>
          <w:color w:val="000000"/>
          <w:szCs w:val="20"/>
          <w:lang w:val="es-419" w:eastAsia="en-GB"/>
        </w:rPr>
      </w:pPr>
      <w:r w:rsidRPr="00ED7860">
        <w:rPr>
          <w:rFonts w:ascii="Aptos" w:hAnsi="Aptos"/>
          <w:color w:val="000000"/>
          <w:szCs w:val="20"/>
          <w:lang w:val="es-419" w:eastAsia="en-GB"/>
        </w:rPr>
        <w:t>(2) La prestación de servicios de salud a usted; o</w:t>
      </w:r>
    </w:p>
    <w:p w14:paraId="2FDED472" w14:textId="77777777" w:rsidR="00F925B0" w:rsidRPr="00ED7860" w:rsidRDefault="00F925B0">
      <w:pPr>
        <w:autoSpaceDE w:val="0"/>
        <w:autoSpaceDN w:val="0"/>
        <w:adjustRightInd w:val="0"/>
        <w:spacing w:line="240" w:lineRule="auto"/>
        <w:ind w:left="1080" w:hanging="360"/>
        <w:jc w:val="both"/>
        <w:rPr>
          <w:rFonts w:ascii="Aptos" w:hAnsi="Aptos"/>
          <w:color w:val="000000"/>
          <w:szCs w:val="20"/>
          <w:lang w:val="es-419" w:eastAsia="en-GB"/>
        </w:rPr>
      </w:pPr>
      <w:r w:rsidRPr="00ED7860">
        <w:rPr>
          <w:rFonts w:ascii="Aptos" w:hAnsi="Aptos"/>
          <w:color w:val="000000"/>
          <w:szCs w:val="20"/>
          <w:lang w:val="es-419" w:eastAsia="en-GB"/>
        </w:rPr>
        <w:t>(3) El pago, ya sea pasado, presente o futuro, por la prestación de servicios de salud a su favor.</w:t>
      </w:r>
    </w:p>
    <w:p w14:paraId="1288E864" w14:textId="77777777" w:rsidR="00F925B0" w:rsidRPr="00ED7860" w:rsidRDefault="00F925B0">
      <w:pPr>
        <w:autoSpaceDE w:val="0"/>
        <w:autoSpaceDN w:val="0"/>
        <w:adjustRightInd w:val="0"/>
        <w:spacing w:line="240" w:lineRule="auto"/>
        <w:ind w:left="1080" w:hanging="1170"/>
        <w:jc w:val="both"/>
        <w:rPr>
          <w:rFonts w:ascii="Aptos" w:hAnsi="Aptos"/>
          <w:color w:val="000000"/>
          <w:szCs w:val="20"/>
          <w:lang w:val="es-419" w:eastAsia="en-GB"/>
        </w:rPr>
      </w:pPr>
    </w:p>
    <w:p w14:paraId="2948090A" w14:textId="77777777" w:rsidR="00F925B0" w:rsidRPr="00ED7860" w:rsidRDefault="00F925B0">
      <w:pPr>
        <w:autoSpaceDE w:val="0"/>
        <w:autoSpaceDN w:val="0"/>
        <w:adjustRightInd w:val="0"/>
        <w:spacing w:line="240" w:lineRule="auto"/>
        <w:ind w:left="-90"/>
        <w:jc w:val="both"/>
        <w:rPr>
          <w:rFonts w:ascii="Aptos" w:hAnsi="Aptos"/>
          <w:color w:val="000000"/>
          <w:szCs w:val="20"/>
          <w:lang w:val="es-419" w:eastAsia="en-GB"/>
        </w:rPr>
      </w:pPr>
      <w:r w:rsidRPr="00ED7860">
        <w:rPr>
          <w:rFonts w:ascii="Aptos" w:hAnsi="Aptos"/>
          <w:color w:val="000000"/>
          <w:szCs w:val="20"/>
          <w:lang w:val="es-419" w:eastAsia="en-GB"/>
        </w:rPr>
        <w:t>La protección de la privacidad según la HIPAA en el caso de trastornos por consumo de sustancias (SUD) está sujeta a estrictas normas federales (42 CFR, Parte 2) que protegen los registros de tratamiento, ahora más alineados con la HIPAA para una mejor coordinación de atención, pero conservando el rigor básico, requiriendo el consentimiento explícito del paciente para la mayoría de divulgaciones y agregando nuevos derechos como el derecho a recibir un informe de las divulgaciones, con una fecha límite de cu</w:t>
      </w:r>
      <w:r w:rsidRPr="00ED7860">
        <w:rPr>
          <w:rFonts w:ascii="Aptos" w:hAnsi="Aptos"/>
          <w:color w:val="000000"/>
          <w:szCs w:val="20"/>
          <w:lang w:val="es-419" w:eastAsia="en-GB"/>
        </w:rPr>
        <w:t>mplimiento clave de 16 de febrero de 2026, para que las entidades de la HIPAA actualicen las prácticas y los avisos para los registros de SUD. Estas reglas previenen la discriminación y garantizan que las personas busquen ayuda al mantener una máxima confidencialidad de los datos de tratamiento de los SUD, especialmente en entornos legales, con protecciones especiales para las notas de asesoramiento.</w:t>
      </w:r>
    </w:p>
    <w:p w14:paraId="4B8F8DC3" w14:textId="77777777" w:rsidR="00F925B0" w:rsidRPr="00ED7860" w:rsidRDefault="00F925B0">
      <w:pPr>
        <w:autoSpaceDE w:val="0"/>
        <w:autoSpaceDN w:val="0"/>
        <w:adjustRightInd w:val="0"/>
        <w:spacing w:line="240" w:lineRule="auto"/>
        <w:jc w:val="both"/>
        <w:rPr>
          <w:rFonts w:ascii="Aptos" w:hAnsi="Aptos"/>
          <w:b/>
          <w:color w:val="000000"/>
          <w:szCs w:val="20"/>
          <w:lang w:val="es-419" w:eastAsia="en-GB"/>
        </w:rPr>
      </w:pPr>
    </w:p>
    <w:p w14:paraId="5D3E5678" w14:textId="77777777" w:rsidR="00F925B0" w:rsidRPr="00ED7860" w:rsidRDefault="00F925B0">
      <w:pPr>
        <w:autoSpaceDE w:val="0"/>
        <w:autoSpaceDN w:val="0"/>
        <w:adjustRightInd w:val="0"/>
        <w:spacing w:line="240" w:lineRule="auto"/>
        <w:jc w:val="both"/>
        <w:rPr>
          <w:rFonts w:ascii="Aptos" w:hAnsi="Aptos"/>
          <w:b/>
          <w:color w:val="000000"/>
          <w:szCs w:val="20"/>
          <w:lang w:val="es-419" w:eastAsia="en-GB"/>
        </w:rPr>
      </w:pPr>
      <w:r w:rsidRPr="00ED7860">
        <w:rPr>
          <w:rFonts w:ascii="Aptos" w:hAnsi="Aptos"/>
          <w:b/>
          <w:color w:val="000000"/>
          <w:szCs w:val="20"/>
          <w:lang w:val="es-419" w:eastAsia="en-GB"/>
        </w:rPr>
        <w:t>Persona de contacto</w:t>
      </w:r>
    </w:p>
    <w:p w14:paraId="3B881143" w14:textId="77777777" w:rsidR="00F925B0" w:rsidRPr="00ED7860" w:rsidRDefault="00F925B0">
      <w:pPr>
        <w:autoSpaceDE w:val="0"/>
        <w:autoSpaceDN w:val="0"/>
        <w:adjustRightInd w:val="0"/>
        <w:spacing w:line="240" w:lineRule="auto"/>
        <w:jc w:val="both"/>
        <w:rPr>
          <w:rFonts w:ascii="Aptos" w:hAnsi="Aptos"/>
          <w:color w:val="000000"/>
          <w:szCs w:val="20"/>
          <w:lang w:val="es-419" w:eastAsia="en-GB"/>
        </w:rPr>
      </w:pPr>
    </w:p>
    <w:p w14:paraId="6E0AFEBE" w14:textId="520A8973" w:rsidR="00F925B0" w:rsidRPr="00ED7860" w:rsidRDefault="00F925B0">
      <w:pPr>
        <w:autoSpaceDE w:val="0"/>
        <w:autoSpaceDN w:val="0"/>
        <w:adjustRightInd w:val="0"/>
        <w:spacing w:line="240" w:lineRule="auto"/>
        <w:jc w:val="both"/>
        <w:rPr>
          <w:rFonts w:ascii="Aptos" w:hAnsi="Aptos"/>
          <w:i/>
          <w:color w:val="000000"/>
          <w:szCs w:val="20"/>
          <w:lang w:val="es-ES" w:eastAsia="en-GB"/>
        </w:rPr>
      </w:pPr>
      <w:r w:rsidRPr="00ED7860">
        <w:rPr>
          <w:rFonts w:ascii="Aptos" w:hAnsi="Aptos"/>
          <w:color w:val="000000"/>
          <w:szCs w:val="20"/>
          <w:lang w:val="es-419" w:eastAsia="en-GB"/>
        </w:rPr>
        <w:t xml:space="preserve">Si tiene alguna pregunta sobre este Aviso o sobre nuestras prácticas de privacidad, comuníquese con </w:t>
      </w:r>
      <w:r w:rsidR="00F66DE4" w:rsidRPr="00ED7860">
        <w:rPr>
          <w:rFonts w:ascii="Aptos" w:hAnsi="Aptos"/>
          <w:highlight w:val="yellow"/>
          <w:lang w:val="es-ES" w:eastAsia="es-ES"/>
        </w:rPr>
        <w:t xml:space="preserve">HR </w:t>
      </w:r>
      <w:proofErr w:type="gramStart"/>
      <w:r w:rsidR="00F66DE4" w:rsidRPr="00ED7860">
        <w:rPr>
          <w:rFonts w:ascii="Aptos" w:hAnsi="Aptos"/>
          <w:highlight w:val="yellow"/>
          <w:lang w:val="es-ES" w:eastAsia="es-ES"/>
        </w:rPr>
        <w:t>Director</w:t>
      </w:r>
      <w:proofErr w:type="gramEnd"/>
      <w:r w:rsidR="00F66DE4" w:rsidRPr="00ED7860">
        <w:rPr>
          <w:rFonts w:ascii="Aptos" w:hAnsi="Aptos"/>
          <w:highlight w:val="yellow"/>
          <w:lang w:val="es-ES" w:eastAsia="es-ES"/>
        </w:rPr>
        <w:t>, ABC Company at: (859) 123-4567</w:t>
      </w:r>
      <w:r w:rsidR="00F66DE4" w:rsidRPr="00ED7860">
        <w:rPr>
          <w:rFonts w:ascii="Aptos" w:hAnsi="Aptos"/>
          <w:lang w:val="es-ES" w:eastAsia="es-ES"/>
        </w:rPr>
        <w:t>.</w:t>
      </w:r>
    </w:p>
    <w:p w14:paraId="36DBC333" w14:textId="77777777" w:rsidR="00F925B0" w:rsidRPr="00ED7860" w:rsidRDefault="00F925B0">
      <w:pPr>
        <w:autoSpaceDE w:val="0"/>
        <w:autoSpaceDN w:val="0"/>
        <w:adjustRightInd w:val="0"/>
        <w:spacing w:line="240" w:lineRule="auto"/>
        <w:jc w:val="both"/>
        <w:rPr>
          <w:rFonts w:ascii="Aptos" w:hAnsi="Aptos"/>
          <w:b/>
          <w:color w:val="000000"/>
          <w:szCs w:val="20"/>
          <w:lang w:val="es-419" w:eastAsia="en-GB"/>
        </w:rPr>
      </w:pPr>
    </w:p>
    <w:p w14:paraId="27DC3EE4" w14:textId="77777777" w:rsidR="00F925B0" w:rsidRPr="00ED7860" w:rsidRDefault="00F925B0">
      <w:pPr>
        <w:autoSpaceDE w:val="0"/>
        <w:autoSpaceDN w:val="0"/>
        <w:adjustRightInd w:val="0"/>
        <w:spacing w:line="240" w:lineRule="auto"/>
        <w:jc w:val="both"/>
        <w:rPr>
          <w:rFonts w:ascii="Aptos" w:hAnsi="Aptos"/>
          <w:b/>
          <w:color w:val="000000"/>
          <w:szCs w:val="20"/>
          <w:lang w:val="es-419" w:eastAsia="en-GB"/>
        </w:rPr>
      </w:pPr>
      <w:r w:rsidRPr="00ED7860">
        <w:rPr>
          <w:rFonts w:ascii="Aptos" w:hAnsi="Aptos"/>
          <w:b/>
          <w:color w:val="000000"/>
          <w:szCs w:val="20"/>
          <w:lang w:val="es-419" w:eastAsia="en-GB"/>
        </w:rPr>
        <w:t>Fecha Efectiva</w:t>
      </w:r>
    </w:p>
    <w:p w14:paraId="47656F9E" w14:textId="77777777" w:rsidR="00F925B0" w:rsidRPr="00ED7860" w:rsidRDefault="00F925B0">
      <w:pPr>
        <w:autoSpaceDE w:val="0"/>
        <w:autoSpaceDN w:val="0"/>
        <w:adjustRightInd w:val="0"/>
        <w:spacing w:line="240" w:lineRule="auto"/>
        <w:jc w:val="both"/>
        <w:rPr>
          <w:rFonts w:ascii="Aptos" w:hAnsi="Aptos"/>
          <w:color w:val="000000"/>
          <w:szCs w:val="20"/>
          <w:lang w:val="es-419" w:eastAsia="en-GB"/>
        </w:rPr>
      </w:pPr>
    </w:p>
    <w:p w14:paraId="1977E27B" w14:textId="77777777" w:rsidR="00F925B0" w:rsidRPr="00ED7860" w:rsidRDefault="00F925B0">
      <w:pPr>
        <w:autoSpaceDE w:val="0"/>
        <w:autoSpaceDN w:val="0"/>
        <w:adjustRightInd w:val="0"/>
        <w:spacing w:line="240" w:lineRule="auto"/>
        <w:jc w:val="both"/>
        <w:rPr>
          <w:rFonts w:ascii="Aptos" w:hAnsi="Aptos"/>
          <w:color w:val="000000"/>
          <w:szCs w:val="20"/>
          <w:lang w:val="es-419" w:eastAsia="en-GB"/>
        </w:rPr>
      </w:pPr>
      <w:r w:rsidRPr="00ED7860">
        <w:rPr>
          <w:rFonts w:ascii="Aptos" w:hAnsi="Aptos"/>
          <w:color w:val="000000"/>
          <w:szCs w:val="20"/>
          <w:lang w:val="es-419" w:eastAsia="en-GB"/>
        </w:rPr>
        <w:t xml:space="preserve">Este Aviso entra en vigencia el </w:t>
      </w:r>
      <w:bookmarkStart w:id="1" w:name="_Hlk231303703"/>
      <w:r w:rsidRPr="00ED7860">
        <w:rPr>
          <w:rFonts w:ascii="Aptos" w:hAnsi="Aptos"/>
          <w:color w:val="000000"/>
          <w:szCs w:val="20"/>
          <w:lang w:val="es-ES" w:eastAsia="en-GB"/>
        </w:rPr>
        <w:t>1 de septiembre de 2026</w:t>
      </w:r>
      <w:bookmarkEnd w:id="1"/>
      <w:r w:rsidRPr="00ED7860">
        <w:rPr>
          <w:rFonts w:ascii="Aptos" w:hAnsi="Aptos"/>
          <w:color w:val="000000"/>
          <w:szCs w:val="20"/>
          <w:lang w:val="es-419" w:eastAsia="en-GB"/>
        </w:rPr>
        <w:t>.</w:t>
      </w:r>
    </w:p>
    <w:p w14:paraId="2738599C" w14:textId="77777777" w:rsidR="00F925B0" w:rsidRPr="00ED7860" w:rsidRDefault="00F925B0">
      <w:pPr>
        <w:autoSpaceDE w:val="0"/>
        <w:autoSpaceDN w:val="0"/>
        <w:adjustRightInd w:val="0"/>
        <w:spacing w:line="240" w:lineRule="auto"/>
        <w:jc w:val="both"/>
        <w:rPr>
          <w:rFonts w:ascii="Aptos" w:hAnsi="Aptos"/>
          <w:b/>
          <w:color w:val="000000"/>
          <w:szCs w:val="20"/>
          <w:lang w:val="es-419" w:eastAsia="en-GB"/>
        </w:rPr>
      </w:pPr>
    </w:p>
    <w:p w14:paraId="37D26FBE" w14:textId="77777777" w:rsidR="00F925B0" w:rsidRPr="00ED7860" w:rsidRDefault="00F925B0">
      <w:pPr>
        <w:autoSpaceDE w:val="0"/>
        <w:autoSpaceDN w:val="0"/>
        <w:adjustRightInd w:val="0"/>
        <w:spacing w:line="240" w:lineRule="auto"/>
        <w:jc w:val="both"/>
        <w:rPr>
          <w:rFonts w:ascii="Aptos" w:hAnsi="Aptos"/>
          <w:b/>
          <w:color w:val="000000"/>
          <w:szCs w:val="20"/>
          <w:lang w:val="es-419" w:eastAsia="en-GB"/>
        </w:rPr>
      </w:pPr>
      <w:r w:rsidRPr="00ED7860">
        <w:rPr>
          <w:rFonts w:ascii="Aptos" w:hAnsi="Aptos"/>
          <w:b/>
          <w:color w:val="000000"/>
          <w:szCs w:val="20"/>
          <w:lang w:val="es-419" w:eastAsia="en-GB"/>
        </w:rPr>
        <w:t>Nuestras Responsabilidades</w:t>
      </w:r>
    </w:p>
    <w:p w14:paraId="1F159D19" w14:textId="77777777" w:rsidR="00F925B0" w:rsidRPr="00ED7860" w:rsidRDefault="00F925B0">
      <w:pPr>
        <w:autoSpaceDE w:val="0"/>
        <w:autoSpaceDN w:val="0"/>
        <w:adjustRightInd w:val="0"/>
        <w:spacing w:line="240" w:lineRule="auto"/>
        <w:jc w:val="both"/>
        <w:rPr>
          <w:rFonts w:ascii="Aptos" w:hAnsi="Aptos"/>
          <w:color w:val="000000"/>
          <w:szCs w:val="20"/>
          <w:lang w:val="es-419" w:eastAsia="en-GB"/>
        </w:rPr>
      </w:pPr>
    </w:p>
    <w:p w14:paraId="1B389017" w14:textId="77777777" w:rsidR="00F925B0" w:rsidRPr="00ED7860" w:rsidRDefault="00F925B0">
      <w:pPr>
        <w:autoSpaceDE w:val="0"/>
        <w:autoSpaceDN w:val="0"/>
        <w:adjustRightInd w:val="0"/>
        <w:spacing w:line="240" w:lineRule="auto"/>
        <w:jc w:val="both"/>
        <w:rPr>
          <w:rFonts w:ascii="Aptos" w:hAnsi="Aptos"/>
          <w:color w:val="000000"/>
          <w:szCs w:val="20"/>
          <w:lang w:val="es-419" w:eastAsia="en-GB"/>
        </w:rPr>
      </w:pPr>
      <w:r w:rsidRPr="00ED7860">
        <w:rPr>
          <w:rFonts w:ascii="Aptos" w:hAnsi="Aptos"/>
          <w:color w:val="000000"/>
          <w:szCs w:val="20"/>
          <w:lang w:val="es-419" w:eastAsia="en-GB"/>
        </w:rPr>
        <w:t>Estamos obligados por ley a:</w:t>
      </w:r>
    </w:p>
    <w:p w14:paraId="63FC8B2F" w14:textId="77777777" w:rsidR="00F925B0" w:rsidRPr="00ED7860" w:rsidRDefault="00F925B0">
      <w:pPr>
        <w:autoSpaceDE w:val="0"/>
        <w:autoSpaceDN w:val="0"/>
        <w:adjustRightInd w:val="0"/>
        <w:spacing w:line="240" w:lineRule="auto"/>
        <w:jc w:val="both"/>
        <w:rPr>
          <w:rFonts w:ascii="Aptos" w:hAnsi="Aptos"/>
          <w:color w:val="000000"/>
          <w:szCs w:val="20"/>
          <w:lang w:val="es-419" w:eastAsia="en-GB"/>
        </w:rPr>
      </w:pPr>
    </w:p>
    <w:p w14:paraId="6A747931" w14:textId="77777777" w:rsidR="00F925B0" w:rsidRPr="00ED7860" w:rsidRDefault="00F925B0">
      <w:pPr>
        <w:numPr>
          <w:ilvl w:val="0"/>
          <w:numId w:val="18"/>
        </w:numPr>
        <w:autoSpaceDE w:val="0"/>
        <w:autoSpaceDN w:val="0"/>
        <w:adjustRightInd w:val="0"/>
        <w:spacing w:line="240" w:lineRule="auto"/>
        <w:jc w:val="both"/>
        <w:rPr>
          <w:rFonts w:ascii="Aptos" w:hAnsi="Aptos"/>
          <w:color w:val="000000"/>
          <w:szCs w:val="20"/>
          <w:lang w:val="es-419" w:eastAsia="en-GB"/>
        </w:rPr>
      </w:pPr>
      <w:r w:rsidRPr="00ED7860">
        <w:rPr>
          <w:rFonts w:ascii="Aptos" w:hAnsi="Aptos"/>
          <w:color w:val="000000"/>
          <w:szCs w:val="20"/>
          <w:lang w:val="es-419" w:eastAsia="en-GB"/>
        </w:rPr>
        <w:t>Mantener la privacidad de su información médica protegida y de sus registros relacionados con el SUD;</w:t>
      </w:r>
    </w:p>
    <w:p w14:paraId="115A34F4" w14:textId="77777777" w:rsidR="00F925B0" w:rsidRPr="00ED7860" w:rsidRDefault="00F925B0">
      <w:pPr>
        <w:numPr>
          <w:ilvl w:val="0"/>
          <w:numId w:val="18"/>
        </w:numPr>
        <w:autoSpaceDE w:val="0"/>
        <w:autoSpaceDN w:val="0"/>
        <w:adjustRightInd w:val="0"/>
        <w:spacing w:line="240" w:lineRule="auto"/>
        <w:jc w:val="both"/>
        <w:rPr>
          <w:rFonts w:ascii="Aptos" w:hAnsi="Aptos"/>
          <w:color w:val="000000"/>
          <w:szCs w:val="20"/>
          <w:lang w:val="es-419" w:eastAsia="en-GB"/>
        </w:rPr>
      </w:pPr>
      <w:r w:rsidRPr="00ED7860">
        <w:rPr>
          <w:rFonts w:ascii="Aptos" w:hAnsi="Aptos"/>
          <w:color w:val="000000"/>
          <w:szCs w:val="20"/>
          <w:lang w:val="es-419" w:eastAsia="en-GB"/>
        </w:rPr>
        <w:t>Informarle de inmediato si se produce una violación que pueda haber comprometido la privacidad o la seguridad de su información;</w:t>
      </w:r>
    </w:p>
    <w:p w14:paraId="4CAE3A8C" w14:textId="77777777" w:rsidR="00F925B0" w:rsidRPr="00ED7860" w:rsidRDefault="00F925B0">
      <w:pPr>
        <w:numPr>
          <w:ilvl w:val="0"/>
          <w:numId w:val="18"/>
        </w:numPr>
        <w:autoSpaceDE w:val="0"/>
        <w:autoSpaceDN w:val="0"/>
        <w:adjustRightInd w:val="0"/>
        <w:spacing w:line="240" w:lineRule="auto"/>
        <w:jc w:val="both"/>
        <w:rPr>
          <w:rFonts w:ascii="Aptos" w:hAnsi="Aptos"/>
          <w:color w:val="000000"/>
          <w:szCs w:val="20"/>
          <w:lang w:val="es-419" w:eastAsia="en-GB"/>
        </w:rPr>
      </w:pPr>
      <w:r w:rsidRPr="00ED7860">
        <w:rPr>
          <w:rFonts w:ascii="Aptos" w:hAnsi="Aptos"/>
          <w:color w:val="000000"/>
          <w:szCs w:val="20"/>
          <w:lang w:val="es-419" w:eastAsia="en-GB"/>
        </w:rPr>
        <w:t>Proporcionarle ciertos derechos con respecto a su información médica protegida y sus registros relacionados con SUD;</w:t>
      </w:r>
    </w:p>
    <w:p w14:paraId="5308F8C1" w14:textId="77777777" w:rsidR="00F925B0" w:rsidRPr="00ED7860" w:rsidRDefault="00F925B0">
      <w:pPr>
        <w:numPr>
          <w:ilvl w:val="0"/>
          <w:numId w:val="18"/>
        </w:numPr>
        <w:autoSpaceDE w:val="0"/>
        <w:autoSpaceDN w:val="0"/>
        <w:adjustRightInd w:val="0"/>
        <w:spacing w:line="240" w:lineRule="auto"/>
        <w:jc w:val="both"/>
        <w:rPr>
          <w:rFonts w:ascii="Aptos" w:hAnsi="Aptos"/>
          <w:color w:val="000000"/>
          <w:szCs w:val="20"/>
          <w:lang w:val="es-419" w:eastAsia="en-GB"/>
        </w:rPr>
      </w:pPr>
      <w:r w:rsidRPr="00ED7860">
        <w:rPr>
          <w:rFonts w:ascii="Aptos" w:hAnsi="Aptos"/>
          <w:color w:val="000000"/>
          <w:szCs w:val="20"/>
          <w:lang w:val="es-419" w:eastAsia="en-GB"/>
        </w:rPr>
        <w:t xml:space="preserve">Proporcionarle una copia de este Aviso sobre nuestras obligaciones legales y prácticas de privacidad con respecto a su información médica protegida y a sus registros relacionados con SUD; </w:t>
      </w:r>
    </w:p>
    <w:p w14:paraId="1A3BF389" w14:textId="77777777" w:rsidR="00F925B0" w:rsidRPr="00ED7860" w:rsidRDefault="00F925B0">
      <w:pPr>
        <w:numPr>
          <w:ilvl w:val="0"/>
          <w:numId w:val="18"/>
        </w:numPr>
        <w:autoSpaceDE w:val="0"/>
        <w:autoSpaceDN w:val="0"/>
        <w:adjustRightInd w:val="0"/>
        <w:spacing w:line="240" w:lineRule="auto"/>
        <w:jc w:val="both"/>
        <w:rPr>
          <w:rFonts w:ascii="Aptos" w:hAnsi="Aptos"/>
          <w:color w:val="000000"/>
          <w:szCs w:val="20"/>
          <w:lang w:val="es-419" w:eastAsia="en-GB"/>
        </w:rPr>
      </w:pPr>
      <w:r w:rsidRPr="00ED7860">
        <w:rPr>
          <w:rFonts w:ascii="Aptos" w:hAnsi="Aptos"/>
          <w:color w:val="000000"/>
          <w:szCs w:val="20"/>
          <w:lang w:val="es-419" w:eastAsia="en-GB"/>
        </w:rPr>
        <w:t>Seguir los términos del Aviso que está actualmente en vigor; y</w:t>
      </w:r>
    </w:p>
    <w:p w14:paraId="08FA8612" w14:textId="77777777" w:rsidR="00F925B0" w:rsidRPr="00ED7860" w:rsidRDefault="00F925B0">
      <w:pPr>
        <w:numPr>
          <w:ilvl w:val="0"/>
          <w:numId w:val="18"/>
        </w:numPr>
        <w:autoSpaceDE w:val="0"/>
        <w:autoSpaceDN w:val="0"/>
        <w:adjustRightInd w:val="0"/>
        <w:spacing w:line="240" w:lineRule="auto"/>
        <w:jc w:val="both"/>
        <w:rPr>
          <w:rFonts w:ascii="Aptos" w:hAnsi="Aptos"/>
          <w:color w:val="000000"/>
          <w:szCs w:val="20"/>
          <w:lang w:val="es-419" w:eastAsia="en-GB"/>
        </w:rPr>
      </w:pPr>
      <w:r w:rsidRPr="00ED7860">
        <w:rPr>
          <w:rFonts w:ascii="Aptos" w:hAnsi="Aptos"/>
          <w:color w:val="000000"/>
          <w:szCs w:val="20"/>
          <w:lang w:val="es-419" w:eastAsia="en-GB"/>
        </w:rPr>
        <w:t>No usar ni compartir su información más que la descrita en el presente, a menos que nos lo autorice por escrito. Si nos autoriza a compartir información, puede cambiar de opinión en cualquier momento y notificarnos por escrito sobre dicho cambio.</w:t>
      </w:r>
    </w:p>
    <w:p w14:paraId="0DF615F7" w14:textId="77777777" w:rsidR="00F925B0" w:rsidRPr="00ED7860" w:rsidRDefault="00F925B0">
      <w:pPr>
        <w:autoSpaceDE w:val="0"/>
        <w:autoSpaceDN w:val="0"/>
        <w:adjustRightInd w:val="0"/>
        <w:spacing w:line="240" w:lineRule="auto"/>
        <w:jc w:val="both"/>
        <w:rPr>
          <w:rFonts w:ascii="Aptos" w:hAnsi="Aptos"/>
          <w:color w:val="000000"/>
          <w:szCs w:val="20"/>
          <w:lang w:val="es-419" w:eastAsia="en-GB"/>
        </w:rPr>
      </w:pPr>
    </w:p>
    <w:p w14:paraId="34B56BC3" w14:textId="77777777" w:rsidR="00F925B0" w:rsidRPr="00ED7860" w:rsidRDefault="00F925B0">
      <w:pPr>
        <w:autoSpaceDE w:val="0"/>
        <w:autoSpaceDN w:val="0"/>
        <w:adjustRightInd w:val="0"/>
        <w:spacing w:line="240" w:lineRule="auto"/>
        <w:jc w:val="both"/>
        <w:rPr>
          <w:rFonts w:ascii="Aptos" w:hAnsi="Aptos"/>
          <w:color w:val="000000"/>
          <w:szCs w:val="20"/>
          <w:lang w:val="es-ES" w:eastAsia="en-GB"/>
        </w:rPr>
      </w:pPr>
      <w:r w:rsidRPr="00ED7860">
        <w:rPr>
          <w:rFonts w:ascii="Aptos" w:hAnsi="Aptos"/>
          <w:color w:val="000000"/>
          <w:szCs w:val="20"/>
          <w:lang w:val="es-419" w:eastAsia="en-GB"/>
        </w:rPr>
        <w:t>Nos reservamos el derecho de modificar los términos de este Aviso y de establecer nuevas disposiciones con respecto a su información médica protegida y a sus registros de SUD que mantenemos, según lo permita o lo exija la ley. Si realizamos algún cambio sustancial en este Aviso, le proporcionaremos una copia de nuestro Aviso de Prácticas de Privacidad revisado po</w:t>
      </w:r>
      <w:r w:rsidRPr="00ED7860">
        <w:rPr>
          <w:rFonts w:ascii="Aptos" w:hAnsi="Aptos"/>
          <w:color w:val="000000"/>
          <w:szCs w:val="20"/>
          <w:lang w:val="es-419" w:eastAsia="en-GB"/>
        </w:rPr>
        <w:t xml:space="preserve">r </w:t>
      </w:r>
      <w:bookmarkStart w:id="2" w:name="_Hlk231303862"/>
      <w:r w:rsidRPr="00ED7860">
        <w:rPr>
          <w:rFonts w:ascii="Aptos" w:hAnsi="Aptos"/>
          <w:color w:val="000000"/>
          <w:szCs w:val="20"/>
          <w:lang w:val="es-ES" w:eastAsia="en-GB"/>
        </w:rPr>
        <w:t>medios electrónicos</w:t>
      </w:r>
      <w:bookmarkEnd w:id="2"/>
      <w:r w:rsidRPr="00ED7860">
        <w:rPr>
          <w:rFonts w:ascii="Aptos" w:hAnsi="Aptos"/>
          <w:color w:val="000000"/>
          <w:szCs w:val="20"/>
          <w:lang w:val="es-ES" w:eastAsia="en-GB"/>
        </w:rPr>
        <w:t>.</w:t>
      </w:r>
    </w:p>
    <w:p w14:paraId="2EF3F92C" w14:textId="77777777" w:rsidR="00F925B0" w:rsidRPr="00ED7860" w:rsidRDefault="00F925B0">
      <w:pPr>
        <w:autoSpaceDE w:val="0"/>
        <w:autoSpaceDN w:val="0"/>
        <w:adjustRightInd w:val="0"/>
        <w:spacing w:line="240" w:lineRule="auto"/>
        <w:jc w:val="both"/>
        <w:rPr>
          <w:rFonts w:ascii="Aptos" w:hAnsi="Aptos"/>
          <w:b/>
          <w:color w:val="000000"/>
          <w:szCs w:val="20"/>
          <w:lang w:val="es-419" w:eastAsia="en-GB"/>
        </w:rPr>
      </w:pPr>
    </w:p>
    <w:p w14:paraId="60AAE4F3" w14:textId="77777777" w:rsidR="00F925B0" w:rsidRPr="00ED7860" w:rsidRDefault="00F925B0">
      <w:pPr>
        <w:autoSpaceDE w:val="0"/>
        <w:autoSpaceDN w:val="0"/>
        <w:adjustRightInd w:val="0"/>
        <w:spacing w:line="240" w:lineRule="auto"/>
        <w:jc w:val="both"/>
        <w:rPr>
          <w:rFonts w:ascii="Aptos" w:hAnsi="Aptos"/>
          <w:b/>
          <w:color w:val="000000"/>
          <w:szCs w:val="20"/>
          <w:lang w:val="es-419" w:eastAsia="en-GB"/>
        </w:rPr>
      </w:pPr>
      <w:r w:rsidRPr="00ED7860">
        <w:rPr>
          <w:rFonts w:ascii="Aptos" w:hAnsi="Aptos"/>
          <w:b/>
          <w:color w:val="000000"/>
          <w:szCs w:val="20"/>
          <w:lang w:val="es-419" w:eastAsia="en-GB"/>
        </w:rPr>
        <w:t>Cómo podemos utilizar y divulgar su información médica protegida y registros relacionados con SUD</w:t>
      </w:r>
    </w:p>
    <w:p w14:paraId="171E218F" w14:textId="77777777" w:rsidR="00F925B0" w:rsidRPr="00ED7860" w:rsidRDefault="00F925B0">
      <w:pPr>
        <w:autoSpaceDE w:val="0"/>
        <w:autoSpaceDN w:val="0"/>
        <w:adjustRightInd w:val="0"/>
        <w:spacing w:line="240" w:lineRule="auto"/>
        <w:jc w:val="both"/>
        <w:rPr>
          <w:rFonts w:ascii="Aptos" w:hAnsi="Aptos"/>
          <w:color w:val="000000"/>
          <w:szCs w:val="20"/>
          <w:lang w:val="es-419" w:eastAsia="en-GB"/>
        </w:rPr>
      </w:pPr>
    </w:p>
    <w:p w14:paraId="79FA3846" w14:textId="77777777" w:rsidR="00F925B0" w:rsidRPr="00ED7860" w:rsidRDefault="00F925B0">
      <w:pPr>
        <w:autoSpaceDE w:val="0"/>
        <w:autoSpaceDN w:val="0"/>
        <w:adjustRightInd w:val="0"/>
        <w:spacing w:line="240" w:lineRule="auto"/>
        <w:jc w:val="both"/>
        <w:rPr>
          <w:rFonts w:ascii="Aptos" w:hAnsi="Aptos"/>
          <w:color w:val="000000"/>
          <w:szCs w:val="20"/>
          <w:lang w:val="es-419" w:eastAsia="en-GB"/>
        </w:rPr>
      </w:pPr>
      <w:r w:rsidRPr="00ED7860">
        <w:rPr>
          <w:rFonts w:ascii="Aptos" w:hAnsi="Aptos"/>
          <w:color w:val="000000"/>
          <w:szCs w:val="20"/>
          <w:lang w:val="es-419" w:eastAsia="en-GB"/>
        </w:rPr>
        <w:t>Según la ley, podemos utilizar o divulgar sus registros de PHI y de SUD bajo ciertas circunstancias sin su permiso. Las siguientes categorías describen las diferentes maneras en que podemos utilizar y divulgar sus registros de PHI y de SUD. Para cada categoría de usos o divulgaciones explicaremos lo que significa y brindaremos algunos ejemplos. No se enumerarán todos los usos o divulgaciones de una categoría. Sin embargo, todas las formas en las que se nos permite utilizar y divulgar información encuadrarán</w:t>
      </w:r>
      <w:r w:rsidRPr="00ED7860">
        <w:rPr>
          <w:rFonts w:ascii="Aptos" w:hAnsi="Aptos"/>
          <w:color w:val="000000"/>
          <w:szCs w:val="20"/>
          <w:lang w:val="es-419" w:eastAsia="en-GB"/>
        </w:rPr>
        <w:t xml:space="preserve"> en una de las categorías.</w:t>
      </w:r>
    </w:p>
    <w:p w14:paraId="0F4DC0A8" w14:textId="77777777" w:rsidR="00F925B0" w:rsidRPr="00ED7860" w:rsidRDefault="00F925B0">
      <w:pPr>
        <w:autoSpaceDE w:val="0"/>
        <w:autoSpaceDN w:val="0"/>
        <w:adjustRightInd w:val="0"/>
        <w:spacing w:line="240" w:lineRule="auto"/>
        <w:jc w:val="both"/>
        <w:rPr>
          <w:rFonts w:ascii="Aptos" w:hAnsi="Aptos"/>
          <w:b/>
          <w:color w:val="000000"/>
          <w:szCs w:val="20"/>
          <w:lang w:val="es-419" w:eastAsia="en-GB"/>
        </w:rPr>
      </w:pPr>
    </w:p>
    <w:p w14:paraId="34E49DD0" w14:textId="77777777" w:rsidR="00F925B0" w:rsidRPr="00ED7860" w:rsidRDefault="00F925B0">
      <w:pPr>
        <w:autoSpaceDE w:val="0"/>
        <w:autoSpaceDN w:val="0"/>
        <w:adjustRightInd w:val="0"/>
        <w:spacing w:line="240" w:lineRule="auto"/>
        <w:jc w:val="both"/>
        <w:rPr>
          <w:rFonts w:ascii="Aptos" w:hAnsi="Aptos"/>
          <w:b/>
          <w:color w:val="000000"/>
          <w:szCs w:val="20"/>
          <w:lang w:val="es-419" w:eastAsia="en-GB"/>
        </w:rPr>
      </w:pPr>
      <w:r w:rsidRPr="00ED7860">
        <w:rPr>
          <w:rFonts w:ascii="Aptos" w:hAnsi="Aptos"/>
          <w:b/>
          <w:color w:val="000000"/>
          <w:szCs w:val="20"/>
          <w:lang w:val="es-419" w:eastAsia="en-GB"/>
        </w:rPr>
        <w:t xml:space="preserve">Para Tratamiento. </w:t>
      </w:r>
    </w:p>
    <w:p w14:paraId="4186F18E" w14:textId="77777777" w:rsidR="00F925B0" w:rsidRPr="00ED7860" w:rsidRDefault="00F925B0">
      <w:pPr>
        <w:autoSpaceDE w:val="0"/>
        <w:autoSpaceDN w:val="0"/>
        <w:adjustRightInd w:val="0"/>
        <w:spacing w:line="240" w:lineRule="auto"/>
        <w:jc w:val="both"/>
        <w:rPr>
          <w:rFonts w:ascii="Aptos" w:hAnsi="Aptos"/>
          <w:color w:val="000000"/>
          <w:szCs w:val="20"/>
          <w:lang w:val="es-419" w:eastAsia="en-GB"/>
        </w:rPr>
      </w:pPr>
    </w:p>
    <w:p w14:paraId="70EDA8E1" w14:textId="77777777" w:rsidR="00F925B0" w:rsidRPr="00ED7860" w:rsidRDefault="00F925B0">
      <w:pPr>
        <w:autoSpaceDE w:val="0"/>
        <w:autoSpaceDN w:val="0"/>
        <w:adjustRightInd w:val="0"/>
        <w:spacing w:line="240" w:lineRule="auto"/>
        <w:jc w:val="both"/>
        <w:rPr>
          <w:rFonts w:ascii="Aptos" w:hAnsi="Aptos"/>
          <w:color w:val="000000"/>
          <w:szCs w:val="20"/>
          <w:lang w:val="es-419" w:eastAsia="en-GB"/>
        </w:rPr>
      </w:pPr>
      <w:r w:rsidRPr="00ED7860">
        <w:rPr>
          <w:rFonts w:ascii="Aptos" w:hAnsi="Aptos"/>
          <w:color w:val="000000"/>
          <w:szCs w:val="20"/>
          <w:lang w:val="es-419" w:eastAsia="en-GB"/>
        </w:rPr>
        <w:t>Podemos utilizar o divulgar su información médica protegida y los registros relacionados con SUD para facilitar</w:t>
      </w:r>
      <w:r w:rsidRPr="00ED7860">
        <w:rPr>
          <w:rFonts w:ascii="Aptos" w:hAnsi="Aptos"/>
          <w:color w:val="000000"/>
          <w:szCs w:val="20"/>
          <w:lang w:val="es-419" w:eastAsia="en-GB"/>
        </w:rPr>
        <w:t xml:space="preserve"> </w:t>
      </w:r>
      <w:r w:rsidRPr="00ED7860">
        <w:rPr>
          <w:rFonts w:ascii="Aptos" w:hAnsi="Aptos"/>
          <w:color w:val="000000"/>
          <w:szCs w:val="20"/>
          <w:lang w:val="es-419" w:eastAsia="en-GB"/>
        </w:rPr>
        <w:t xml:space="preserve">el tratamiento médico o servicios por parte de los proveedores. Podemos divulgar su información médica a proveedores de servicios de salud, incluyendo médicos, enfermeros, técnicos, estudiantes de medicina u otro personal del hospital que participe en su atención. Por ejemplo, podríamos compartir información sobre sus recetas anteriores con un farmacéutico para determinar si una receta pendiente entra en conflicto con su receta actual. </w:t>
      </w:r>
    </w:p>
    <w:p w14:paraId="6874A6D6" w14:textId="77777777" w:rsidR="00F925B0" w:rsidRPr="00ED7860" w:rsidRDefault="00F925B0">
      <w:pPr>
        <w:autoSpaceDE w:val="0"/>
        <w:autoSpaceDN w:val="0"/>
        <w:adjustRightInd w:val="0"/>
        <w:spacing w:line="240" w:lineRule="auto"/>
        <w:jc w:val="both"/>
        <w:rPr>
          <w:rFonts w:ascii="Aptos" w:hAnsi="Aptos"/>
          <w:color w:val="000000"/>
          <w:szCs w:val="20"/>
          <w:lang w:val="es-419" w:eastAsia="en-GB"/>
        </w:rPr>
      </w:pPr>
    </w:p>
    <w:p w14:paraId="5E315D8C" w14:textId="77777777" w:rsidR="00F925B0" w:rsidRPr="00ED7860" w:rsidRDefault="00F925B0">
      <w:pPr>
        <w:shd w:val="clear" w:color="auto" w:fill="FFFFFF"/>
        <w:spacing w:line="240" w:lineRule="auto"/>
        <w:rPr>
          <w:rFonts w:ascii="Aptos" w:hAnsi="Aptos"/>
          <w:color w:val="0A0A0A"/>
          <w:szCs w:val="20"/>
          <w:lang w:val="es-419" w:eastAsia="en-GB"/>
        </w:rPr>
      </w:pPr>
      <w:r w:rsidRPr="00ED7860">
        <w:rPr>
          <w:rFonts w:ascii="Aptos" w:hAnsi="Aptos"/>
          <w:b/>
          <w:color w:val="0A0A0A"/>
          <w:szCs w:val="20"/>
          <w:lang w:val="es-419" w:eastAsia="en-GB"/>
        </w:rPr>
        <w:t>Registros de trastornos por consumo de sustancias (SUD) (42 CFR Parte 2)</w:t>
      </w:r>
    </w:p>
    <w:p w14:paraId="26DE9CBA" w14:textId="77777777" w:rsidR="00F925B0" w:rsidRPr="00ED7860" w:rsidRDefault="00F925B0">
      <w:pPr>
        <w:shd w:val="clear" w:color="auto" w:fill="FFFFFF"/>
        <w:spacing w:line="240" w:lineRule="auto"/>
        <w:jc w:val="both"/>
        <w:rPr>
          <w:rFonts w:ascii="Aptos" w:hAnsi="Aptos"/>
          <w:color w:val="0A0A0A"/>
          <w:szCs w:val="20"/>
          <w:lang w:val="es-419" w:eastAsia="en-GB"/>
        </w:rPr>
      </w:pPr>
      <w:r w:rsidRPr="00ED7860">
        <w:rPr>
          <w:rFonts w:ascii="Aptos" w:hAnsi="Aptos"/>
          <w:color w:val="0A0A0A"/>
          <w:szCs w:val="20"/>
          <w:lang w:val="es-419" w:eastAsia="en-GB"/>
        </w:rPr>
        <w:t>Los registros recibidos de un programa de tratamiento de trastornos por consumo de sustancias ("Programa de la Parte 2") están protegidos por la ley federal. No compartiremos sus registros de tratamiento por SUD a menos que tengamos su consentimiento por escrito o esté permitido por la norma 42 CFR, Parte 2. Si acepta compartir sus registros de la Parte 2 con nosotros, podemos divulgar dichos registros a nuestros socios comerciales u otros proveedores para fines de tratamiento, pago y operaciones de atenció</w:t>
      </w:r>
      <w:r w:rsidRPr="00ED7860">
        <w:rPr>
          <w:rFonts w:ascii="Aptos" w:hAnsi="Aptos"/>
          <w:color w:val="0A0A0A"/>
          <w:szCs w:val="20"/>
          <w:lang w:val="es-419" w:eastAsia="en-GB"/>
        </w:rPr>
        <w:t>n médica según lo permitido por la HIPAA. No utilizaremos ni divulgaremos sus registros (o testimonios) de la Parte 2 en procedimientos legales en su contra, salvo que usted brinde su consentimiento por escrito o en respuesta a una orden judicial específica.</w:t>
      </w:r>
    </w:p>
    <w:p w14:paraId="452F4F61" w14:textId="77777777" w:rsidR="00F925B0" w:rsidRPr="00ED7860" w:rsidRDefault="00F925B0">
      <w:pPr>
        <w:autoSpaceDE w:val="0"/>
        <w:autoSpaceDN w:val="0"/>
        <w:adjustRightInd w:val="0"/>
        <w:spacing w:line="240" w:lineRule="auto"/>
        <w:jc w:val="both"/>
        <w:rPr>
          <w:rFonts w:ascii="Aptos" w:hAnsi="Aptos"/>
          <w:b/>
          <w:color w:val="000000"/>
          <w:szCs w:val="20"/>
          <w:lang w:val="es-419" w:eastAsia="en-GB"/>
        </w:rPr>
      </w:pPr>
    </w:p>
    <w:p w14:paraId="430524D7" w14:textId="77777777" w:rsidR="00F925B0" w:rsidRPr="00ED7860" w:rsidRDefault="00F925B0">
      <w:pPr>
        <w:autoSpaceDE w:val="0"/>
        <w:autoSpaceDN w:val="0"/>
        <w:adjustRightInd w:val="0"/>
        <w:spacing w:line="240" w:lineRule="auto"/>
        <w:jc w:val="both"/>
        <w:rPr>
          <w:rFonts w:ascii="Aptos" w:hAnsi="Aptos"/>
          <w:b/>
          <w:color w:val="000000"/>
          <w:szCs w:val="20"/>
          <w:lang w:val="es-419" w:eastAsia="en-GB"/>
        </w:rPr>
      </w:pPr>
      <w:r w:rsidRPr="00ED7860">
        <w:rPr>
          <w:rFonts w:ascii="Aptos" w:hAnsi="Aptos"/>
          <w:b/>
          <w:color w:val="000000"/>
          <w:szCs w:val="20"/>
          <w:lang w:val="es-419" w:eastAsia="en-GB"/>
        </w:rPr>
        <w:t>Para Pagos.</w:t>
      </w:r>
    </w:p>
    <w:p w14:paraId="37631576" w14:textId="77777777" w:rsidR="00F925B0" w:rsidRPr="00ED7860" w:rsidRDefault="00F925B0">
      <w:pPr>
        <w:autoSpaceDE w:val="0"/>
        <w:autoSpaceDN w:val="0"/>
        <w:adjustRightInd w:val="0"/>
        <w:spacing w:line="240" w:lineRule="auto"/>
        <w:jc w:val="both"/>
        <w:rPr>
          <w:rFonts w:ascii="Aptos" w:hAnsi="Aptos"/>
          <w:color w:val="000000"/>
          <w:szCs w:val="20"/>
          <w:lang w:val="es-419" w:eastAsia="en-GB"/>
        </w:rPr>
      </w:pPr>
    </w:p>
    <w:p w14:paraId="6F3B2309" w14:textId="77777777" w:rsidR="00F925B0" w:rsidRPr="00ED7860" w:rsidRDefault="00F925B0">
      <w:pPr>
        <w:autoSpaceDE w:val="0"/>
        <w:autoSpaceDN w:val="0"/>
        <w:adjustRightInd w:val="0"/>
        <w:spacing w:line="240" w:lineRule="auto"/>
        <w:jc w:val="both"/>
        <w:rPr>
          <w:rFonts w:ascii="Aptos" w:hAnsi="Aptos"/>
          <w:color w:val="000000"/>
          <w:szCs w:val="20"/>
          <w:lang w:val="es-419" w:eastAsia="en-GB"/>
        </w:rPr>
      </w:pPr>
      <w:r w:rsidRPr="00ED7860">
        <w:rPr>
          <w:rFonts w:ascii="Aptos" w:hAnsi="Aptos"/>
          <w:color w:val="000000"/>
          <w:szCs w:val="20"/>
          <w:lang w:val="es-419" w:eastAsia="en-GB"/>
        </w:rPr>
        <w:t>Podemos utilizar o divulgar su información médica protegida y los registros relacionados con SUD para determinar su elegibilidad para los beneficios de un Plan, para facilitar pagos de tratamientos y los servicios que recibe de los proveedores de atención médica, para determinar la responsabilidad de los beneficios bajo el Plan o para coordinar la cobertura del Plan. Por ejemplo, podemos informar a su proveedor de atención médica sobre su historial médico para determinar si un tratamiento en particular es e</w:t>
      </w:r>
      <w:r w:rsidRPr="00ED7860">
        <w:rPr>
          <w:rFonts w:ascii="Aptos" w:hAnsi="Aptos"/>
          <w:color w:val="000000"/>
          <w:szCs w:val="20"/>
          <w:lang w:val="es-419" w:eastAsia="en-GB"/>
        </w:rPr>
        <w:t>xperimental, se encuentra en fase de investigación o si es médicamente necesario, o para determinar si el Plan cubrirá el tratamiento. También podemos compartir su información médica protegida con un proveedor de servicios de revisión de utilización o de precertificación. Del mismo modo, podemos compartir su información médica protegida con otra entidad para ayudar con la adjudicación o subrogación de reclamos de salud o con otro plan de salud para coordinar los pagos de beneficios.</w:t>
      </w:r>
    </w:p>
    <w:p w14:paraId="4ABC01EF" w14:textId="77777777" w:rsidR="00F925B0" w:rsidRPr="00ED7860" w:rsidRDefault="00F925B0">
      <w:pPr>
        <w:autoSpaceDE w:val="0"/>
        <w:autoSpaceDN w:val="0"/>
        <w:adjustRightInd w:val="0"/>
        <w:spacing w:line="240" w:lineRule="auto"/>
        <w:jc w:val="both"/>
        <w:rPr>
          <w:rFonts w:ascii="Aptos" w:hAnsi="Aptos"/>
          <w:color w:val="000000"/>
          <w:szCs w:val="20"/>
          <w:lang w:val="es-419" w:eastAsia="en-GB"/>
        </w:rPr>
      </w:pPr>
    </w:p>
    <w:p w14:paraId="29A31CCB" w14:textId="77777777" w:rsidR="00F925B0" w:rsidRPr="00ED7860" w:rsidRDefault="00F925B0">
      <w:pPr>
        <w:autoSpaceDE w:val="0"/>
        <w:autoSpaceDN w:val="0"/>
        <w:adjustRightInd w:val="0"/>
        <w:spacing w:line="240" w:lineRule="auto"/>
        <w:jc w:val="both"/>
        <w:rPr>
          <w:rFonts w:ascii="Aptos" w:hAnsi="Aptos"/>
          <w:b/>
          <w:color w:val="000000"/>
          <w:szCs w:val="20"/>
          <w:lang w:val="es-419" w:eastAsia="en-GB"/>
        </w:rPr>
      </w:pPr>
      <w:r w:rsidRPr="00ED7860">
        <w:rPr>
          <w:rFonts w:ascii="Aptos" w:hAnsi="Aptos"/>
          <w:b/>
          <w:color w:val="000000"/>
          <w:szCs w:val="20"/>
          <w:lang w:val="es-419" w:eastAsia="en-GB"/>
        </w:rPr>
        <w:t>Nota: Puede otorgar un único consentimiento para todos los usos o divulgaciones futuros con fines de tratamiento, pago y operaciones de atención médica (TPO) relacionados con SUD, así como ejercer sus derechos con respecto a la revocación de dicho consentimiento.</w:t>
      </w:r>
    </w:p>
    <w:p w14:paraId="719471F5" w14:textId="77777777" w:rsidR="00F925B0" w:rsidRPr="00ED7860" w:rsidRDefault="00F925B0">
      <w:pPr>
        <w:autoSpaceDE w:val="0"/>
        <w:autoSpaceDN w:val="0"/>
        <w:adjustRightInd w:val="0"/>
        <w:spacing w:line="240" w:lineRule="auto"/>
        <w:jc w:val="both"/>
        <w:rPr>
          <w:rFonts w:ascii="Aptos" w:hAnsi="Aptos"/>
          <w:b/>
          <w:color w:val="000000"/>
          <w:szCs w:val="20"/>
          <w:lang w:val="es-419" w:eastAsia="en-GB"/>
        </w:rPr>
      </w:pPr>
    </w:p>
    <w:p w14:paraId="66E4B884" w14:textId="77777777" w:rsidR="00F925B0" w:rsidRPr="00ED7860" w:rsidRDefault="00F925B0">
      <w:pPr>
        <w:autoSpaceDE w:val="0"/>
        <w:autoSpaceDN w:val="0"/>
        <w:adjustRightInd w:val="0"/>
        <w:spacing w:line="240" w:lineRule="auto"/>
        <w:jc w:val="both"/>
        <w:rPr>
          <w:rFonts w:ascii="Aptos" w:hAnsi="Aptos"/>
          <w:b/>
          <w:color w:val="000000"/>
          <w:szCs w:val="20"/>
          <w:lang w:val="es-419" w:eastAsia="en-GB"/>
        </w:rPr>
      </w:pPr>
      <w:r w:rsidRPr="00ED7860">
        <w:rPr>
          <w:rFonts w:ascii="Aptos" w:hAnsi="Aptos"/>
          <w:b/>
          <w:color w:val="000000"/>
          <w:szCs w:val="20"/>
          <w:lang w:val="es-419" w:eastAsia="en-GB"/>
        </w:rPr>
        <w:t>Para operaciones de atención médica.</w:t>
      </w:r>
    </w:p>
    <w:p w14:paraId="6F878B2C" w14:textId="77777777" w:rsidR="00F925B0" w:rsidRPr="00ED7860" w:rsidRDefault="00F925B0">
      <w:pPr>
        <w:autoSpaceDE w:val="0"/>
        <w:autoSpaceDN w:val="0"/>
        <w:adjustRightInd w:val="0"/>
        <w:spacing w:line="240" w:lineRule="auto"/>
        <w:jc w:val="both"/>
        <w:rPr>
          <w:rFonts w:ascii="Aptos" w:hAnsi="Aptos"/>
          <w:color w:val="000000"/>
          <w:szCs w:val="20"/>
          <w:lang w:val="es-419" w:eastAsia="en-GB"/>
        </w:rPr>
      </w:pPr>
    </w:p>
    <w:p w14:paraId="3DF3146A" w14:textId="77777777" w:rsidR="00F925B0" w:rsidRPr="00ED7860" w:rsidRDefault="00F925B0">
      <w:pPr>
        <w:autoSpaceDE w:val="0"/>
        <w:autoSpaceDN w:val="0"/>
        <w:adjustRightInd w:val="0"/>
        <w:spacing w:line="240" w:lineRule="auto"/>
        <w:jc w:val="both"/>
        <w:rPr>
          <w:rFonts w:ascii="Aptos" w:hAnsi="Aptos"/>
          <w:color w:val="000000"/>
          <w:szCs w:val="20"/>
          <w:lang w:val="es-419" w:eastAsia="en-GB"/>
        </w:rPr>
      </w:pPr>
      <w:r w:rsidRPr="00ED7860">
        <w:rPr>
          <w:rFonts w:ascii="Aptos" w:hAnsi="Aptos"/>
          <w:color w:val="000000"/>
          <w:szCs w:val="20"/>
          <w:lang w:val="es-419" w:eastAsia="en-GB"/>
        </w:rPr>
        <w:t>Podemos usar o divulgar los registros de PHI y SUD para realizar pagos a los proveedores de atención médica que le atienden. También podemos utilizar y divulgar información médica protegida para determinar su elegibilidad para beneficios, para evaluar nuestra responsabilidad de beneficios y para coordinar nuestra cobertura con otra cobertura que pueda tener. Por ejemplo, podemos compartir información con proveedores de atención médica para determinar si cubriremos un tratamiento en particular. También podem</w:t>
      </w:r>
      <w:r w:rsidRPr="00ED7860">
        <w:rPr>
          <w:rFonts w:ascii="Aptos" w:hAnsi="Aptos"/>
          <w:color w:val="000000"/>
          <w:szCs w:val="20"/>
          <w:lang w:val="es-419" w:eastAsia="en-GB"/>
        </w:rPr>
        <w:t>os compartir sus registros de PHI y SUD con otra organización para ayudar con las recuperaciones financieras de terceros responsables.</w:t>
      </w:r>
    </w:p>
    <w:p w14:paraId="3163030C" w14:textId="77777777" w:rsidR="00F925B0" w:rsidRPr="00ED7860" w:rsidRDefault="00F925B0">
      <w:pPr>
        <w:autoSpaceDE w:val="0"/>
        <w:autoSpaceDN w:val="0"/>
        <w:adjustRightInd w:val="0"/>
        <w:spacing w:line="240" w:lineRule="auto"/>
        <w:jc w:val="both"/>
        <w:rPr>
          <w:rFonts w:ascii="Aptos" w:hAnsi="Aptos"/>
          <w:b/>
          <w:color w:val="000000"/>
          <w:szCs w:val="20"/>
          <w:lang w:val="es-419" w:eastAsia="en-GB"/>
        </w:rPr>
      </w:pPr>
    </w:p>
    <w:p w14:paraId="3E78A359" w14:textId="77777777" w:rsidR="00F925B0" w:rsidRPr="00ED7860" w:rsidRDefault="00F925B0">
      <w:pPr>
        <w:autoSpaceDE w:val="0"/>
        <w:autoSpaceDN w:val="0"/>
        <w:adjustRightInd w:val="0"/>
        <w:spacing w:line="240" w:lineRule="auto"/>
        <w:jc w:val="both"/>
        <w:rPr>
          <w:rFonts w:ascii="Aptos" w:hAnsi="Aptos"/>
          <w:b/>
          <w:color w:val="000000"/>
          <w:szCs w:val="20"/>
          <w:lang w:val="es-419" w:eastAsia="en-GB"/>
        </w:rPr>
      </w:pPr>
      <w:r w:rsidRPr="00ED7860">
        <w:rPr>
          <w:rFonts w:ascii="Aptos" w:hAnsi="Aptos"/>
          <w:b/>
          <w:color w:val="000000"/>
          <w:szCs w:val="20"/>
          <w:lang w:val="es-419" w:eastAsia="en-GB"/>
        </w:rPr>
        <w:t>Para Socios Comerciales.</w:t>
      </w:r>
    </w:p>
    <w:p w14:paraId="351F6BD1" w14:textId="77777777" w:rsidR="00F925B0" w:rsidRPr="00ED7860" w:rsidRDefault="00F925B0">
      <w:pPr>
        <w:autoSpaceDE w:val="0"/>
        <w:autoSpaceDN w:val="0"/>
        <w:adjustRightInd w:val="0"/>
        <w:spacing w:line="240" w:lineRule="auto"/>
        <w:jc w:val="both"/>
        <w:rPr>
          <w:rFonts w:ascii="Aptos" w:hAnsi="Aptos"/>
          <w:color w:val="000000"/>
          <w:szCs w:val="20"/>
          <w:lang w:val="es-419" w:eastAsia="en-GB"/>
        </w:rPr>
      </w:pPr>
    </w:p>
    <w:p w14:paraId="11780CA4" w14:textId="77777777" w:rsidR="00F925B0" w:rsidRPr="00ED7860" w:rsidRDefault="00F925B0">
      <w:pPr>
        <w:autoSpaceDE w:val="0"/>
        <w:autoSpaceDN w:val="0"/>
        <w:adjustRightInd w:val="0"/>
        <w:spacing w:line="240" w:lineRule="auto"/>
        <w:jc w:val="both"/>
        <w:rPr>
          <w:rFonts w:ascii="Aptos" w:hAnsi="Aptos"/>
          <w:color w:val="000000"/>
          <w:szCs w:val="20"/>
          <w:lang w:val="es-419" w:eastAsia="en-GB"/>
        </w:rPr>
      </w:pPr>
      <w:r w:rsidRPr="00ED7860">
        <w:rPr>
          <w:rFonts w:ascii="Aptos" w:hAnsi="Aptos"/>
          <w:color w:val="000000"/>
          <w:szCs w:val="20"/>
          <w:lang w:val="es-419" w:eastAsia="en-GB"/>
        </w:rPr>
        <w:t>Podemos contratar a personas o entidades conocidas como "Socios Comerciales" para que realicen diversas funciones en nuestro nombre o para proporcionar ciertos tipos de servicios. Para realizar estas funciones o proporcionar estos servicios, los Socios Comerciales recibirán, crearán, mantendrán, usarán y/o divulgarán su información médica protegida o sus registros SUD, pero solo después de que acuerden por escrito con nosotros implementar las medidas de seguridad apropiadas con respecto a su información méd</w:t>
      </w:r>
      <w:r w:rsidRPr="00ED7860">
        <w:rPr>
          <w:rFonts w:ascii="Aptos" w:hAnsi="Aptos"/>
          <w:color w:val="000000"/>
          <w:szCs w:val="20"/>
          <w:lang w:val="es-419" w:eastAsia="en-GB"/>
        </w:rPr>
        <w:t>ica protegida. Por ejemplo, podemos divulgar su información médica protegida a un Socio Comercial para administrar reclamos o proporcionar servicios de apoyo, como gestión de utilización, gestión de beneficios de farmacia o subrogación, pero solo después de que el Socio Comercial celebre un Acuerdo de Socio Comercial con nosotros.</w:t>
      </w:r>
    </w:p>
    <w:p w14:paraId="4589AFA4" w14:textId="77777777" w:rsidR="00F925B0" w:rsidRPr="00ED7860" w:rsidRDefault="00F925B0">
      <w:pPr>
        <w:autoSpaceDE w:val="0"/>
        <w:autoSpaceDN w:val="0"/>
        <w:adjustRightInd w:val="0"/>
        <w:spacing w:line="240" w:lineRule="auto"/>
        <w:jc w:val="both"/>
        <w:rPr>
          <w:rFonts w:ascii="Aptos" w:hAnsi="Aptos"/>
          <w:b/>
          <w:color w:val="000000"/>
          <w:szCs w:val="20"/>
          <w:lang w:val="es-419" w:eastAsia="en-GB"/>
        </w:rPr>
      </w:pPr>
    </w:p>
    <w:p w14:paraId="4E240C08" w14:textId="77777777" w:rsidR="00F925B0" w:rsidRPr="00ED7860" w:rsidRDefault="00F925B0">
      <w:pPr>
        <w:autoSpaceDE w:val="0"/>
        <w:autoSpaceDN w:val="0"/>
        <w:adjustRightInd w:val="0"/>
        <w:spacing w:line="240" w:lineRule="auto"/>
        <w:jc w:val="both"/>
        <w:rPr>
          <w:rFonts w:ascii="Aptos" w:hAnsi="Aptos"/>
          <w:b/>
          <w:color w:val="000000"/>
          <w:szCs w:val="20"/>
          <w:lang w:val="es-419" w:eastAsia="en-GB"/>
        </w:rPr>
      </w:pPr>
      <w:r w:rsidRPr="00ED7860">
        <w:rPr>
          <w:rFonts w:ascii="Aptos" w:hAnsi="Aptos"/>
          <w:b/>
          <w:color w:val="000000"/>
          <w:szCs w:val="20"/>
          <w:lang w:val="es-419" w:eastAsia="en-GB"/>
        </w:rPr>
        <w:t>Según lo Requerido por la Ley.</w:t>
      </w:r>
    </w:p>
    <w:p w14:paraId="57EE667F" w14:textId="77777777" w:rsidR="00F925B0" w:rsidRPr="00ED7860" w:rsidRDefault="00F925B0">
      <w:pPr>
        <w:autoSpaceDE w:val="0"/>
        <w:autoSpaceDN w:val="0"/>
        <w:adjustRightInd w:val="0"/>
        <w:spacing w:line="240" w:lineRule="auto"/>
        <w:jc w:val="both"/>
        <w:rPr>
          <w:rFonts w:ascii="Aptos" w:hAnsi="Aptos"/>
          <w:color w:val="000000"/>
          <w:szCs w:val="20"/>
          <w:lang w:val="es-419" w:eastAsia="en-GB"/>
        </w:rPr>
      </w:pPr>
    </w:p>
    <w:p w14:paraId="6FDEFCF0" w14:textId="77777777" w:rsidR="00F925B0" w:rsidRPr="00ED7860" w:rsidRDefault="00F925B0">
      <w:pPr>
        <w:autoSpaceDE w:val="0"/>
        <w:autoSpaceDN w:val="0"/>
        <w:adjustRightInd w:val="0"/>
        <w:spacing w:line="240" w:lineRule="auto"/>
        <w:jc w:val="both"/>
        <w:rPr>
          <w:rFonts w:ascii="Aptos" w:hAnsi="Aptos"/>
          <w:color w:val="000000"/>
          <w:szCs w:val="20"/>
          <w:lang w:val="es-419" w:eastAsia="en-GB"/>
        </w:rPr>
      </w:pPr>
      <w:r w:rsidRPr="00ED7860">
        <w:rPr>
          <w:rFonts w:ascii="Aptos" w:hAnsi="Aptos"/>
          <w:color w:val="000000"/>
          <w:szCs w:val="20"/>
          <w:lang w:val="es-419" w:eastAsia="en-GB"/>
        </w:rPr>
        <w:t>Divulgaremos sus registros de PHI y SUD cuando así lo exija la ley federal, estatal o local, incluso con el Departamento de Salud y Servicios Humanos, si este desea evaluar que estamos cumpliendo con la ley federal de privacidad. Por ejemplo, podemos divulgar sus registros de PHI y SUD cuando lo exijan las leyes de seguridad nacional o las leyes de divulgación de salud pública.</w:t>
      </w:r>
    </w:p>
    <w:p w14:paraId="589A651E" w14:textId="77777777" w:rsidR="00F925B0" w:rsidRPr="00ED7860" w:rsidRDefault="00F925B0">
      <w:pPr>
        <w:autoSpaceDE w:val="0"/>
        <w:autoSpaceDN w:val="0"/>
        <w:adjustRightInd w:val="0"/>
        <w:spacing w:line="240" w:lineRule="auto"/>
        <w:jc w:val="both"/>
        <w:rPr>
          <w:rFonts w:ascii="Aptos" w:hAnsi="Aptos"/>
          <w:b/>
          <w:color w:val="000000"/>
          <w:szCs w:val="20"/>
          <w:lang w:val="es-419" w:eastAsia="en-GB"/>
        </w:rPr>
      </w:pPr>
    </w:p>
    <w:p w14:paraId="36261953" w14:textId="77777777" w:rsidR="00F925B0" w:rsidRPr="00ED7860" w:rsidRDefault="00F925B0">
      <w:pPr>
        <w:autoSpaceDE w:val="0"/>
        <w:autoSpaceDN w:val="0"/>
        <w:adjustRightInd w:val="0"/>
        <w:spacing w:line="240" w:lineRule="auto"/>
        <w:jc w:val="both"/>
        <w:rPr>
          <w:rFonts w:ascii="Aptos" w:hAnsi="Aptos"/>
          <w:b/>
          <w:color w:val="000000"/>
          <w:szCs w:val="20"/>
          <w:lang w:val="es-419" w:eastAsia="en-GB"/>
        </w:rPr>
      </w:pPr>
      <w:r w:rsidRPr="00ED7860">
        <w:rPr>
          <w:rFonts w:ascii="Aptos" w:hAnsi="Aptos"/>
          <w:b/>
          <w:color w:val="000000"/>
          <w:szCs w:val="20"/>
          <w:lang w:val="es-419" w:eastAsia="en-GB"/>
        </w:rPr>
        <w:t>Para prevenir una amenaza grave a la salud y a la seguridad.</w:t>
      </w:r>
    </w:p>
    <w:p w14:paraId="6EA64E6E" w14:textId="77777777" w:rsidR="00F925B0" w:rsidRPr="00ED7860" w:rsidRDefault="00F925B0">
      <w:pPr>
        <w:autoSpaceDE w:val="0"/>
        <w:autoSpaceDN w:val="0"/>
        <w:adjustRightInd w:val="0"/>
        <w:spacing w:line="240" w:lineRule="auto"/>
        <w:jc w:val="both"/>
        <w:rPr>
          <w:rFonts w:ascii="Aptos" w:hAnsi="Aptos"/>
          <w:color w:val="000000"/>
          <w:szCs w:val="20"/>
          <w:lang w:val="es-419" w:eastAsia="en-GB"/>
        </w:rPr>
      </w:pPr>
    </w:p>
    <w:p w14:paraId="7D1BC486" w14:textId="77777777" w:rsidR="00F925B0" w:rsidRPr="00ED7860" w:rsidRDefault="00F925B0">
      <w:pPr>
        <w:autoSpaceDE w:val="0"/>
        <w:autoSpaceDN w:val="0"/>
        <w:adjustRightInd w:val="0"/>
        <w:spacing w:line="240" w:lineRule="auto"/>
        <w:jc w:val="both"/>
        <w:rPr>
          <w:rFonts w:ascii="Aptos" w:hAnsi="Aptos"/>
          <w:color w:val="000000"/>
          <w:szCs w:val="20"/>
          <w:lang w:val="es-419" w:eastAsia="en-GB"/>
        </w:rPr>
      </w:pPr>
      <w:r w:rsidRPr="00ED7860">
        <w:rPr>
          <w:rFonts w:ascii="Aptos" w:hAnsi="Aptos"/>
          <w:color w:val="000000"/>
          <w:szCs w:val="20"/>
          <w:lang w:val="es-419" w:eastAsia="en-GB"/>
        </w:rPr>
        <w:t>Podremos utilizar y divulgar sus registros de PHI y SUD cuando sea necesario para prevenir una amenaza seria a su salud y seguridad o a la salud y seguridad del público o de otra persona. Sin embargo, sólo se divulgará dicha información a una persona capaz de ayudar a prevenir la amenaza. Por ejemplo, podemos divulgar su información médica protegida en un procedimiento relacionado con la licencia de un médico.</w:t>
      </w:r>
    </w:p>
    <w:p w14:paraId="2D4F3E8B" w14:textId="77777777" w:rsidR="00F925B0" w:rsidRPr="00ED7860" w:rsidRDefault="00F925B0">
      <w:pPr>
        <w:autoSpaceDE w:val="0"/>
        <w:autoSpaceDN w:val="0"/>
        <w:adjustRightInd w:val="0"/>
        <w:spacing w:line="240" w:lineRule="auto"/>
        <w:jc w:val="both"/>
        <w:rPr>
          <w:rFonts w:ascii="Aptos" w:hAnsi="Aptos"/>
          <w:b/>
          <w:color w:val="000000"/>
          <w:szCs w:val="20"/>
          <w:lang w:val="es-419" w:eastAsia="en-GB"/>
        </w:rPr>
      </w:pPr>
    </w:p>
    <w:p w14:paraId="541F29B2" w14:textId="77777777" w:rsidR="00F925B0" w:rsidRPr="00ED7860" w:rsidRDefault="00F925B0">
      <w:pPr>
        <w:autoSpaceDE w:val="0"/>
        <w:autoSpaceDN w:val="0"/>
        <w:adjustRightInd w:val="0"/>
        <w:spacing w:line="240" w:lineRule="auto"/>
        <w:jc w:val="both"/>
        <w:rPr>
          <w:rFonts w:ascii="Aptos" w:hAnsi="Aptos"/>
          <w:b/>
          <w:color w:val="000000"/>
          <w:szCs w:val="20"/>
          <w:lang w:val="es-419" w:eastAsia="en-GB"/>
        </w:rPr>
      </w:pPr>
      <w:r w:rsidRPr="00ED7860">
        <w:rPr>
          <w:rFonts w:ascii="Aptos" w:hAnsi="Aptos"/>
          <w:b/>
          <w:color w:val="000000"/>
          <w:szCs w:val="20"/>
          <w:lang w:val="es-419" w:eastAsia="en-GB"/>
        </w:rPr>
        <w:t>Para el Empleador.</w:t>
      </w:r>
    </w:p>
    <w:p w14:paraId="4A8F6B47" w14:textId="77777777" w:rsidR="00F925B0" w:rsidRPr="00ED7860" w:rsidRDefault="00F925B0">
      <w:pPr>
        <w:autoSpaceDE w:val="0"/>
        <w:autoSpaceDN w:val="0"/>
        <w:adjustRightInd w:val="0"/>
        <w:spacing w:line="240" w:lineRule="auto"/>
        <w:jc w:val="both"/>
        <w:rPr>
          <w:rFonts w:ascii="Aptos" w:hAnsi="Aptos"/>
          <w:color w:val="000000"/>
          <w:szCs w:val="20"/>
          <w:lang w:val="es-419" w:eastAsia="en-GB"/>
        </w:rPr>
      </w:pPr>
    </w:p>
    <w:p w14:paraId="7B1365EB" w14:textId="77777777" w:rsidR="00F925B0" w:rsidRPr="00ED7860" w:rsidRDefault="00F925B0">
      <w:pPr>
        <w:autoSpaceDE w:val="0"/>
        <w:autoSpaceDN w:val="0"/>
        <w:adjustRightInd w:val="0"/>
        <w:spacing w:line="240" w:lineRule="auto"/>
        <w:jc w:val="both"/>
        <w:rPr>
          <w:rFonts w:ascii="Aptos" w:hAnsi="Aptos"/>
          <w:color w:val="000000"/>
          <w:szCs w:val="20"/>
          <w:lang w:val="es-419" w:eastAsia="en-GB"/>
        </w:rPr>
      </w:pPr>
      <w:r w:rsidRPr="00ED7860">
        <w:rPr>
          <w:rFonts w:ascii="Aptos" w:hAnsi="Aptos"/>
          <w:color w:val="000000"/>
          <w:szCs w:val="20"/>
          <w:lang w:val="es-419" w:eastAsia="en-GB"/>
        </w:rPr>
        <w:t>Con el fin de administrar el Plan, podemos divulgar a ciertos empleados del Empleador los registros de PHI y SUD. Sin embargo, esos empleados solo utilizarán o divulgarán esa información cuando sea necesario para realizar las funciones de administración del plan o según lo exija la HIPAA, a menos que usted haya autorizado divulgaciones adicionales. Su información de salud protegida y registros SUD no se pueden utilizar para fines de empleo sin su autorización específica.</w:t>
      </w:r>
    </w:p>
    <w:p w14:paraId="3239F47D" w14:textId="77777777" w:rsidR="00F925B0" w:rsidRPr="00ED7860" w:rsidRDefault="00F925B0">
      <w:pPr>
        <w:autoSpaceDE w:val="0"/>
        <w:autoSpaceDN w:val="0"/>
        <w:adjustRightInd w:val="0"/>
        <w:spacing w:line="240" w:lineRule="auto"/>
        <w:jc w:val="both"/>
        <w:rPr>
          <w:rFonts w:ascii="Aptos" w:hAnsi="Aptos"/>
          <w:b/>
          <w:color w:val="000000"/>
          <w:szCs w:val="20"/>
          <w:lang w:val="es-419" w:eastAsia="en-GB"/>
        </w:rPr>
      </w:pPr>
    </w:p>
    <w:p w14:paraId="74652CA9" w14:textId="77777777" w:rsidR="00F925B0" w:rsidRPr="00ED7860" w:rsidRDefault="00F925B0">
      <w:pPr>
        <w:autoSpaceDE w:val="0"/>
        <w:autoSpaceDN w:val="0"/>
        <w:adjustRightInd w:val="0"/>
        <w:spacing w:line="240" w:lineRule="auto"/>
        <w:jc w:val="center"/>
        <w:rPr>
          <w:rFonts w:ascii="Aptos" w:hAnsi="Aptos"/>
          <w:b/>
          <w:color w:val="000000"/>
          <w:szCs w:val="20"/>
          <w:lang w:val="es-419" w:eastAsia="en-GB"/>
        </w:rPr>
      </w:pPr>
      <w:r w:rsidRPr="00ED7860">
        <w:rPr>
          <w:rFonts w:ascii="Aptos" w:hAnsi="Aptos"/>
          <w:b/>
          <w:color w:val="000000"/>
          <w:szCs w:val="20"/>
          <w:lang w:val="es-419" w:eastAsia="en-GB"/>
        </w:rPr>
        <w:t>Casos especiales</w:t>
      </w:r>
    </w:p>
    <w:p w14:paraId="686F33A5" w14:textId="77777777" w:rsidR="00F925B0" w:rsidRPr="00ED7860" w:rsidRDefault="00F925B0">
      <w:pPr>
        <w:autoSpaceDE w:val="0"/>
        <w:autoSpaceDN w:val="0"/>
        <w:adjustRightInd w:val="0"/>
        <w:spacing w:line="240" w:lineRule="auto"/>
        <w:rPr>
          <w:rFonts w:ascii="Aptos" w:hAnsi="Aptos"/>
          <w:color w:val="000000"/>
          <w:szCs w:val="20"/>
          <w:lang w:val="es-419" w:eastAsia="en-GB"/>
        </w:rPr>
      </w:pPr>
    </w:p>
    <w:p w14:paraId="0D1D42A5" w14:textId="77777777" w:rsidR="00F925B0" w:rsidRPr="00ED7860" w:rsidRDefault="00F925B0">
      <w:pPr>
        <w:autoSpaceDE w:val="0"/>
        <w:autoSpaceDN w:val="0"/>
        <w:adjustRightInd w:val="0"/>
        <w:spacing w:line="240" w:lineRule="auto"/>
        <w:jc w:val="both"/>
        <w:rPr>
          <w:rFonts w:ascii="Aptos" w:hAnsi="Aptos"/>
          <w:color w:val="000000"/>
          <w:szCs w:val="20"/>
          <w:lang w:val="es-419" w:eastAsia="en-GB"/>
        </w:rPr>
      </w:pPr>
      <w:r w:rsidRPr="00ED7860">
        <w:rPr>
          <w:rFonts w:ascii="Aptos" w:hAnsi="Aptos"/>
          <w:color w:val="000000"/>
          <w:szCs w:val="20"/>
          <w:lang w:val="es-419" w:eastAsia="en-GB"/>
        </w:rPr>
        <w:t>Además de lo anterior, las siguientes categorías describen otras posibles formas en que podemos usar y divulgar sus registros de PHI y SUD. Para cada categoría de usos o divulgaciones explicaremos lo que significa y brindaremos algunos ejemplos. No se enumerarán todos los usos o divulgaciones de una categoría. Sin embargo, todas las formas en las que se nos permite utilizar y divulgar información encuadrarán en una de las categorías.</w:t>
      </w:r>
    </w:p>
    <w:p w14:paraId="36927787" w14:textId="77777777" w:rsidR="00F925B0" w:rsidRPr="00ED7860" w:rsidRDefault="00F925B0">
      <w:pPr>
        <w:autoSpaceDE w:val="0"/>
        <w:autoSpaceDN w:val="0"/>
        <w:adjustRightInd w:val="0"/>
        <w:spacing w:line="240" w:lineRule="auto"/>
        <w:jc w:val="both"/>
        <w:rPr>
          <w:rFonts w:ascii="Aptos" w:hAnsi="Aptos"/>
          <w:b/>
          <w:color w:val="000000"/>
          <w:szCs w:val="20"/>
          <w:lang w:val="es-419" w:eastAsia="en-GB"/>
        </w:rPr>
      </w:pPr>
    </w:p>
    <w:p w14:paraId="2C0049BD" w14:textId="77777777" w:rsidR="00F925B0" w:rsidRPr="00ED7860" w:rsidRDefault="00F925B0">
      <w:pPr>
        <w:autoSpaceDE w:val="0"/>
        <w:autoSpaceDN w:val="0"/>
        <w:adjustRightInd w:val="0"/>
        <w:spacing w:line="240" w:lineRule="auto"/>
        <w:jc w:val="both"/>
        <w:rPr>
          <w:rFonts w:ascii="Aptos" w:hAnsi="Aptos"/>
          <w:b/>
          <w:color w:val="000000"/>
          <w:szCs w:val="20"/>
          <w:lang w:val="es-419" w:eastAsia="en-GB"/>
        </w:rPr>
      </w:pPr>
      <w:r w:rsidRPr="00ED7860">
        <w:rPr>
          <w:rFonts w:ascii="Aptos" w:hAnsi="Aptos"/>
          <w:b/>
          <w:color w:val="000000"/>
          <w:szCs w:val="20"/>
          <w:lang w:val="es-419" w:eastAsia="en-GB"/>
        </w:rPr>
        <w:t>Donación de Órganos y Tejidos.</w:t>
      </w:r>
    </w:p>
    <w:p w14:paraId="2219AD61" w14:textId="77777777" w:rsidR="00F925B0" w:rsidRPr="00ED7860" w:rsidRDefault="00F925B0">
      <w:pPr>
        <w:autoSpaceDE w:val="0"/>
        <w:autoSpaceDN w:val="0"/>
        <w:adjustRightInd w:val="0"/>
        <w:spacing w:line="240" w:lineRule="auto"/>
        <w:jc w:val="both"/>
        <w:rPr>
          <w:rFonts w:ascii="Aptos" w:hAnsi="Aptos"/>
          <w:color w:val="000000"/>
          <w:szCs w:val="20"/>
          <w:lang w:val="es-419" w:eastAsia="en-GB"/>
        </w:rPr>
      </w:pPr>
    </w:p>
    <w:p w14:paraId="4E1D3449" w14:textId="77777777" w:rsidR="00F925B0" w:rsidRPr="00ED7860" w:rsidRDefault="00F925B0">
      <w:pPr>
        <w:autoSpaceDE w:val="0"/>
        <w:autoSpaceDN w:val="0"/>
        <w:adjustRightInd w:val="0"/>
        <w:spacing w:line="240" w:lineRule="auto"/>
        <w:jc w:val="both"/>
        <w:rPr>
          <w:rFonts w:ascii="Aptos" w:hAnsi="Aptos"/>
          <w:color w:val="000000"/>
          <w:szCs w:val="20"/>
          <w:lang w:val="es-419" w:eastAsia="en-GB"/>
        </w:rPr>
      </w:pPr>
      <w:r w:rsidRPr="00ED7860">
        <w:rPr>
          <w:rFonts w:ascii="Aptos" w:hAnsi="Aptos"/>
          <w:color w:val="000000"/>
          <w:szCs w:val="20"/>
          <w:lang w:val="es-419" w:eastAsia="en-GB"/>
        </w:rPr>
        <w:t>Podemos divulgar sus registros de PHI y SUD a organizaciones que manejan la obtención de órganos o trasplantes de órganos, ojos o tejidos o a un banco de donación de órganos, según sea necesario para facilitar la donación o el trasplante de órganos o tejidos.</w:t>
      </w:r>
    </w:p>
    <w:p w14:paraId="516BAA63" w14:textId="77777777" w:rsidR="00F925B0" w:rsidRPr="00ED7860" w:rsidRDefault="00F925B0">
      <w:pPr>
        <w:autoSpaceDE w:val="0"/>
        <w:autoSpaceDN w:val="0"/>
        <w:adjustRightInd w:val="0"/>
        <w:spacing w:line="240" w:lineRule="auto"/>
        <w:jc w:val="both"/>
        <w:rPr>
          <w:rFonts w:ascii="Aptos" w:hAnsi="Aptos"/>
          <w:b/>
          <w:color w:val="000000"/>
          <w:szCs w:val="20"/>
          <w:lang w:val="es-419" w:eastAsia="en-GB"/>
        </w:rPr>
      </w:pPr>
    </w:p>
    <w:p w14:paraId="2A7477F3" w14:textId="77777777" w:rsidR="00F925B0" w:rsidRPr="00ED7860" w:rsidRDefault="00F925B0">
      <w:pPr>
        <w:autoSpaceDE w:val="0"/>
        <w:autoSpaceDN w:val="0"/>
        <w:adjustRightInd w:val="0"/>
        <w:spacing w:line="240" w:lineRule="auto"/>
        <w:jc w:val="both"/>
        <w:rPr>
          <w:rFonts w:ascii="Aptos" w:hAnsi="Aptos"/>
          <w:b/>
          <w:color w:val="000000"/>
          <w:szCs w:val="20"/>
          <w:lang w:val="es-419" w:eastAsia="en-GB"/>
        </w:rPr>
      </w:pPr>
      <w:r w:rsidRPr="00ED7860">
        <w:rPr>
          <w:rFonts w:ascii="Aptos" w:hAnsi="Aptos"/>
          <w:b/>
          <w:color w:val="000000"/>
          <w:szCs w:val="20"/>
          <w:lang w:val="es-419" w:eastAsia="en-GB"/>
        </w:rPr>
        <w:t>Militares y veteranos.</w:t>
      </w:r>
    </w:p>
    <w:p w14:paraId="512A72E7" w14:textId="77777777" w:rsidR="00F925B0" w:rsidRPr="00ED7860" w:rsidRDefault="00F925B0">
      <w:pPr>
        <w:autoSpaceDE w:val="0"/>
        <w:autoSpaceDN w:val="0"/>
        <w:adjustRightInd w:val="0"/>
        <w:spacing w:line="240" w:lineRule="auto"/>
        <w:jc w:val="both"/>
        <w:rPr>
          <w:rFonts w:ascii="Aptos" w:hAnsi="Aptos"/>
          <w:color w:val="000000"/>
          <w:szCs w:val="20"/>
          <w:lang w:val="es-419" w:eastAsia="en-GB"/>
        </w:rPr>
      </w:pPr>
    </w:p>
    <w:p w14:paraId="6486E8A6" w14:textId="77777777" w:rsidR="00F925B0" w:rsidRPr="00ED7860" w:rsidRDefault="00F925B0">
      <w:pPr>
        <w:autoSpaceDE w:val="0"/>
        <w:autoSpaceDN w:val="0"/>
        <w:adjustRightInd w:val="0"/>
        <w:spacing w:line="240" w:lineRule="auto"/>
        <w:jc w:val="both"/>
        <w:rPr>
          <w:rFonts w:ascii="Aptos" w:hAnsi="Aptos"/>
          <w:color w:val="000000"/>
          <w:szCs w:val="20"/>
          <w:lang w:val="es-419" w:eastAsia="en-GB"/>
        </w:rPr>
      </w:pPr>
      <w:r w:rsidRPr="00ED7860">
        <w:rPr>
          <w:rFonts w:ascii="Aptos" w:hAnsi="Aptos"/>
          <w:color w:val="000000"/>
          <w:szCs w:val="20"/>
          <w:lang w:val="es-419" w:eastAsia="en-GB"/>
        </w:rPr>
        <w:t>Si usted es miembro de las fuerzas armadas, podemos divulgar sus registros de PHI y SUD según lo requieran las autoridades del comando militar. También podemos divulgar información médica protegida sobre personal militar extranjero a la correspondiente autoridad militar extranjera.</w:t>
      </w:r>
    </w:p>
    <w:p w14:paraId="26981541" w14:textId="77777777" w:rsidR="00F925B0" w:rsidRPr="00ED7860" w:rsidRDefault="00F925B0">
      <w:pPr>
        <w:autoSpaceDE w:val="0"/>
        <w:autoSpaceDN w:val="0"/>
        <w:adjustRightInd w:val="0"/>
        <w:spacing w:line="240" w:lineRule="auto"/>
        <w:jc w:val="both"/>
        <w:rPr>
          <w:rFonts w:ascii="Aptos" w:hAnsi="Aptos"/>
          <w:i/>
          <w:color w:val="000000"/>
          <w:szCs w:val="20"/>
          <w:lang w:val="es-419" w:eastAsia="en-GB"/>
        </w:rPr>
      </w:pPr>
    </w:p>
    <w:p w14:paraId="33741623" w14:textId="77777777" w:rsidR="00F925B0" w:rsidRPr="00ED7860" w:rsidRDefault="00F925B0">
      <w:pPr>
        <w:autoSpaceDE w:val="0"/>
        <w:autoSpaceDN w:val="0"/>
        <w:adjustRightInd w:val="0"/>
        <w:spacing w:line="240" w:lineRule="auto"/>
        <w:jc w:val="both"/>
        <w:rPr>
          <w:rFonts w:ascii="Aptos" w:hAnsi="Aptos"/>
          <w:b/>
          <w:color w:val="000000"/>
          <w:szCs w:val="20"/>
          <w:lang w:val="es-419" w:eastAsia="en-GB"/>
        </w:rPr>
      </w:pPr>
      <w:r w:rsidRPr="00ED7860">
        <w:rPr>
          <w:rFonts w:ascii="Aptos" w:hAnsi="Aptos"/>
          <w:b/>
          <w:color w:val="000000"/>
          <w:szCs w:val="20"/>
          <w:lang w:val="es-419" w:eastAsia="en-GB"/>
        </w:rPr>
        <w:t>Indemnización por accidentes laborales.</w:t>
      </w:r>
    </w:p>
    <w:p w14:paraId="0782070C" w14:textId="77777777" w:rsidR="00F925B0" w:rsidRPr="00ED7860" w:rsidRDefault="00F925B0">
      <w:pPr>
        <w:autoSpaceDE w:val="0"/>
        <w:autoSpaceDN w:val="0"/>
        <w:adjustRightInd w:val="0"/>
        <w:spacing w:line="240" w:lineRule="auto"/>
        <w:jc w:val="both"/>
        <w:rPr>
          <w:rFonts w:ascii="Aptos" w:hAnsi="Aptos"/>
          <w:color w:val="000000"/>
          <w:szCs w:val="20"/>
          <w:lang w:val="es-419" w:eastAsia="en-GB"/>
        </w:rPr>
      </w:pPr>
    </w:p>
    <w:p w14:paraId="22551208" w14:textId="77777777" w:rsidR="00F925B0" w:rsidRPr="00ED7860" w:rsidRDefault="00F925B0">
      <w:pPr>
        <w:autoSpaceDE w:val="0"/>
        <w:autoSpaceDN w:val="0"/>
        <w:adjustRightInd w:val="0"/>
        <w:spacing w:line="240" w:lineRule="auto"/>
        <w:jc w:val="both"/>
        <w:rPr>
          <w:rFonts w:ascii="Aptos" w:hAnsi="Aptos"/>
          <w:color w:val="000000"/>
          <w:szCs w:val="20"/>
          <w:lang w:val="es-419" w:eastAsia="en-GB"/>
        </w:rPr>
      </w:pPr>
      <w:r w:rsidRPr="00ED7860">
        <w:rPr>
          <w:rFonts w:ascii="Aptos" w:hAnsi="Aptos"/>
          <w:color w:val="000000"/>
          <w:szCs w:val="20"/>
          <w:lang w:val="es-419" w:eastAsia="en-GB"/>
        </w:rPr>
        <w:t>Podríamos divulgar sus registros de PHI y SUD para fines de indemnización laboral o programas similares. Estos programas brindan beneficios por lesiones o enfermedades relacionadas con el trabajo.</w:t>
      </w:r>
    </w:p>
    <w:p w14:paraId="34A17900" w14:textId="77777777" w:rsidR="00F925B0" w:rsidRPr="00ED7860" w:rsidRDefault="00F925B0">
      <w:pPr>
        <w:autoSpaceDE w:val="0"/>
        <w:autoSpaceDN w:val="0"/>
        <w:adjustRightInd w:val="0"/>
        <w:spacing w:line="240" w:lineRule="auto"/>
        <w:jc w:val="both"/>
        <w:rPr>
          <w:rFonts w:ascii="Aptos" w:hAnsi="Aptos"/>
          <w:b/>
          <w:color w:val="000000"/>
          <w:szCs w:val="20"/>
          <w:lang w:val="es-419" w:eastAsia="en-GB"/>
        </w:rPr>
      </w:pPr>
    </w:p>
    <w:p w14:paraId="31ABC267" w14:textId="77777777" w:rsidR="00F925B0" w:rsidRPr="00ED7860" w:rsidRDefault="00F925B0">
      <w:pPr>
        <w:autoSpaceDE w:val="0"/>
        <w:autoSpaceDN w:val="0"/>
        <w:adjustRightInd w:val="0"/>
        <w:spacing w:line="240" w:lineRule="auto"/>
        <w:jc w:val="both"/>
        <w:rPr>
          <w:rFonts w:ascii="Aptos" w:hAnsi="Aptos"/>
          <w:b/>
          <w:color w:val="000000"/>
          <w:szCs w:val="20"/>
          <w:lang w:val="es-419" w:eastAsia="en-GB"/>
        </w:rPr>
      </w:pPr>
      <w:r w:rsidRPr="00ED7860">
        <w:rPr>
          <w:rFonts w:ascii="Aptos" w:hAnsi="Aptos"/>
          <w:b/>
          <w:color w:val="000000"/>
          <w:szCs w:val="20"/>
          <w:lang w:val="es-419" w:eastAsia="en-GB"/>
        </w:rPr>
        <w:t xml:space="preserve">Riesgos a la salud pública. </w:t>
      </w:r>
    </w:p>
    <w:p w14:paraId="254DB53F" w14:textId="77777777" w:rsidR="00F925B0" w:rsidRPr="00ED7860" w:rsidRDefault="00F925B0">
      <w:pPr>
        <w:autoSpaceDE w:val="0"/>
        <w:autoSpaceDN w:val="0"/>
        <w:adjustRightInd w:val="0"/>
        <w:spacing w:line="240" w:lineRule="auto"/>
        <w:jc w:val="both"/>
        <w:rPr>
          <w:rFonts w:ascii="Aptos" w:hAnsi="Aptos"/>
          <w:color w:val="000000"/>
          <w:szCs w:val="20"/>
          <w:lang w:val="es-419" w:eastAsia="en-GB"/>
        </w:rPr>
      </w:pPr>
    </w:p>
    <w:p w14:paraId="312F04D5" w14:textId="77777777" w:rsidR="00F925B0" w:rsidRPr="00ED7860" w:rsidRDefault="00F925B0">
      <w:pPr>
        <w:autoSpaceDE w:val="0"/>
        <w:autoSpaceDN w:val="0"/>
        <w:adjustRightInd w:val="0"/>
        <w:spacing w:line="240" w:lineRule="auto"/>
        <w:jc w:val="both"/>
        <w:rPr>
          <w:rFonts w:ascii="Aptos" w:hAnsi="Aptos"/>
          <w:color w:val="000000"/>
          <w:szCs w:val="20"/>
          <w:lang w:val="es-419" w:eastAsia="en-GB"/>
        </w:rPr>
      </w:pPr>
      <w:r w:rsidRPr="00ED7860">
        <w:rPr>
          <w:rFonts w:ascii="Aptos" w:hAnsi="Aptos"/>
          <w:color w:val="000000"/>
          <w:szCs w:val="20"/>
          <w:lang w:val="es-419" w:eastAsia="en-GB"/>
        </w:rPr>
        <w:t>Podemos divulgar sus registros de PHI y SUD para la implementación de medidas de salud pública. Estas acciones generalmente incluyen lo siguiente:</w:t>
      </w:r>
    </w:p>
    <w:p w14:paraId="73D93C23" w14:textId="77777777" w:rsidR="00F925B0" w:rsidRPr="00ED7860" w:rsidRDefault="00F925B0">
      <w:pPr>
        <w:autoSpaceDE w:val="0"/>
        <w:autoSpaceDN w:val="0"/>
        <w:adjustRightInd w:val="0"/>
        <w:spacing w:line="240" w:lineRule="auto"/>
        <w:jc w:val="both"/>
        <w:rPr>
          <w:rFonts w:ascii="Aptos" w:hAnsi="Aptos"/>
          <w:color w:val="000000"/>
          <w:szCs w:val="20"/>
          <w:lang w:val="es-419" w:eastAsia="en-GB"/>
        </w:rPr>
      </w:pPr>
    </w:p>
    <w:p w14:paraId="6FE505F8" w14:textId="77777777" w:rsidR="00F925B0" w:rsidRPr="00ED7860" w:rsidRDefault="00F925B0">
      <w:pPr>
        <w:numPr>
          <w:ilvl w:val="0"/>
          <w:numId w:val="13"/>
        </w:numPr>
        <w:autoSpaceDE w:val="0"/>
        <w:autoSpaceDN w:val="0"/>
        <w:adjustRightInd w:val="0"/>
        <w:spacing w:line="360" w:lineRule="auto"/>
        <w:jc w:val="both"/>
        <w:rPr>
          <w:rFonts w:ascii="Aptos" w:hAnsi="Aptos"/>
          <w:color w:val="000000"/>
          <w:szCs w:val="20"/>
          <w:lang w:val="es-419" w:eastAsia="en-GB"/>
        </w:rPr>
      </w:pPr>
      <w:r w:rsidRPr="00ED7860">
        <w:rPr>
          <w:rFonts w:ascii="Aptos" w:hAnsi="Aptos"/>
          <w:color w:val="000000"/>
          <w:szCs w:val="20"/>
          <w:lang w:val="es-419" w:eastAsia="en-GB"/>
        </w:rPr>
        <w:t>Prevenir o controlar enfermedades, lesiones o discapacidades;</w:t>
      </w:r>
    </w:p>
    <w:p w14:paraId="4022F3A7" w14:textId="77777777" w:rsidR="00F925B0" w:rsidRPr="00ED7860" w:rsidRDefault="00F925B0">
      <w:pPr>
        <w:numPr>
          <w:ilvl w:val="0"/>
          <w:numId w:val="13"/>
        </w:numPr>
        <w:autoSpaceDE w:val="0"/>
        <w:autoSpaceDN w:val="0"/>
        <w:adjustRightInd w:val="0"/>
        <w:spacing w:line="360" w:lineRule="auto"/>
        <w:jc w:val="both"/>
        <w:rPr>
          <w:rFonts w:ascii="Aptos" w:hAnsi="Aptos"/>
          <w:color w:val="000000"/>
          <w:szCs w:val="20"/>
          <w:lang w:val="es-419" w:eastAsia="en-GB"/>
        </w:rPr>
      </w:pPr>
      <w:r w:rsidRPr="00ED7860">
        <w:rPr>
          <w:rFonts w:ascii="Aptos" w:hAnsi="Aptos"/>
          <w:color w:val="000000"/>
          <w:szCs w:val="20"/>
          <w:lang w:val="es-419" w:eastAsia="en-GB"/>
        </w:rPr>
        <w:t>Informar sobre nacimientos y fallecimientos;</w:t>
      </w:r>
    </w:p>
    <w:p w14:paraId="17EA318D" w14:textId="77777777" w:rsidR="00F925B0" w:rsidRPr="00ED7860" w:rsidRDefault="00F925B0">
      <w:pPr>
        <w:numPr>
          <w:ilvl w:val="0"/>
          <w:numId w:val="13"/>
        </w:numPr>
        <w:autoSpaceDE w:val="0"/>
        <w:autoSpaceDN w:val="0"/>
        <w:adjustRightInd w:val="0"/>
        <w:spacing w:line="360" w:lineRule="auto"/>
        <w:jc w:val="both"/>
        <w:rPr>
          <w:rFonts w:ascii="Aptos" w:hAnsi="Aptos"/>
          <w:color w:val="000000"/>
          <w:szCs w:val="20"/>
          <w:lang w:val="es-419" w:eastAsia="en-GB"/>
        </w:rPr>
      </w:pPr>
      <w:r w:rsidRPr="00ED7860">
        <w:rPr>
          <w:rFonts w:ascii="Aptos" w:hAnsi="Aptos"/>
          <w:color w:val="000000"/>
          <w:szCs w:val="20"/>
          <w:lang w:val="es-419" w:eastAsia="en-GB"/>
        </w:rPr>
        <w:t>Reportar abuso infantil o negligencia;</w:t>
      </w:r>
    </w:p>
    <w:p w14:paraId="0E7BA692" w14:textId="77777777" w:rsidR="00F925B0" w:rsidRPr="00ED7860" w:rsidRDefault="00F925B0">
      <w:pPr>
        <w:numPr>
          <w:ilvl w:val="0"/>
          <w:numId w:val="13"/>
        </w:numPr>
        <w:autoSpaceDE w:val="0"/>
        <w:autoSpaceDN w:val="0"/>
        <w:adjustRightInd w:val="0"/>
        <w:spacing w:line="360" w:lineRule="auto"/>
        <w:jc w:val="both"/>
        <w:rPr>
          <w:rFonts w:ascii="Aptos" w:hAnsi="Aptos"/>
          <w:color w:val="000000"/>
          <w:szCs w:val="20"/>
          <w:lang w:val="es-419" w:eastAsia="en-GB"/>
        </w:rPr>
      </w:pPr>
      <w:r w:rsidRPr="00ED7860">
        <w:rPr>
          <w:rFonts w:ascii="Aptos" w:hAnsi="Aptos"/>
          <w:color w:val="000000"/>
          <w:szCs w:val="20"/>
          <w:lang w:val="es-419" w:eastAsia="en-GB"/>
        </w:rPr>
        <w:t>Informar sobre reacciones a medicamentos o problemas con productos;</w:t>
      </w:r>
    </w:p>
    <w:p w14:paraId="38B1F94B" w14:textId="77777777" w:rsidR="00F925B0" w:rsidRPr="00ED7860" w:rsidRDefault="00F925B0">
      <w:pPr>
        <w:numPr>
          <w:ilvl w:val="0"/>
          <w:numId w:val="13"/>
        </w:numPr>
        <w:autoSpaceDE w:val="0"/>
        <w:autoSpaceDN w:val="0"/>
        <w:adjustRightInd w:val="0"/>
        <w:spacing w:line="360" w:lineRule="auto"/>
        <w:jc w:val="both"/>
        <w:rPr>
          <w:rFonts w:ascii="Aptos" w:hAnsi="Aptos"/>
          <w:color w:val="000000"/>
          <w:szCs w:val="20"/>
          <w:lang w:val="es-419" w:eastAsia="en-GB"/>
        </w:rPr>
      </w:pPr>
      <w:r w:rsidRPr="00ED7860">
        <w:rPr>
          <w:rFonts w:ascii="Aptos" w:hAnsi="Aptos"/>
          <w:color w:val="000000"/>
          <w:szCs w:val="20"/>
          <w:lang w:val="es-419" w:eastAsia="en-GB"/>
        </w:rPr>
        <w:t>Notificar a las personas de retiros de productos que puedan estar usando;</w:t>
      </w:r>
    </w:p>
    <w:p w14:paraId="1EB58C50" w14:textId="77777777" w:rsidR="00F925B0" w:rsidRPr="00ED7860" w:rsidRDefault="00F925B0">
      <w:pPr>
        <w:numPr>
          <w:ilvl w:val="0"/>
          <w:numId w:val="13"/>
        </w:numPr>
        <w:autoSpaceDE w:val="0"/>
        <w:autoSpaceDN w:val="0"/>
        <w:adjustRightInd w:val="0"/>
        <w:spacing w:line="240" w:lineRule="auto"/>
        <w:jc w:val="both"/>
        <w:rPr>
          <w:rFonts w:ascii="Aptos" w:hAnsi="Aptos"/>
          <w:color w:val="000000"/>
          <w:szCs w:val="20"/>
          <w:lang w:val="es-419" w:eastAsia="en-GB"/>
        </w:rPr>
      </w:pPr>
      <w:r w:rsidRPr="00ED7860">
        <w:rPr>
          <w:rFonts w:ascii="Aptos" w:hAnsi="Aptos"/>
          <w:color w:val="000000"/>
          <w:szCs w:val="20"/>
          <w:lang w:val="es-419" w:eastAsia="en-GB"/>
        </w:rPr>
        <w:t>Notificar a personas que puedan haber estado expuestas a una enfermedad o que puedan estar en riesgo de contraer o diseminar una enfermedad o una condición médica;</w:t>
      </w:r>
    </w:p>
    <w:p w14:paraId="35D49947" w14:textId="77777777" w:rsidR="00F925B0" w:rsidRPr="00ED7860" w:rsidRDefault="00F925B0">
      <w:pPr>
        <w:numPr>
          <w:ilvl w:val="0"/>
          <w:numId w:val="13"/>
        </w:numPr>
        <w:autoSpaceDE w:val="0"/>
        <w:autoSpaceDN w:val="0"/>
        <w:adjustRightInd w:val="0"/>
        <w:spacing w:line="240" w:lineRule="auto"/>
        <w:jc w:val="both"/>
        <w:rPr>
          <w:rFonts w:ascii="Aptos" w:hAnsi="Aptos"/>
          <w:color w:val="000000"/>
          <w:szCs w:val="20"/>
          <w:lang w:val="es-419" w:eastAsia="en-GB"/>
        </w:rPr>
      </w:pPr>
      <w:r w:rsidRPr="00ED7860">
        <w:rPr>
          <w:rFonts w:ascii="Aptos" w:hAnsi="Aptos"/>
          <w:color w:val="000000"/>
          <w:szCs w:val="20"/>
          <w:lang w:val="es-419" w:eastAsia="en-GB"/>
        </w:rPr>
        <w:t>Avisar a la autoridad gubernamental apropiada si creemos que un paciente fue víctima de abuso, negligencia o violencia doméstica. Solo haremos esta divulgación si usted está de acuerdo o cuando la ley lo requiera o lo autorice.</w:t>
      </w:r>
    </w:p>
    <w:p w14:paraId="380905D2" w14:textId="77777777" w:rsidR="00F925B0" w:rsidRPr="00ED7860" w:rsidRDefault="00F925B0">
      <w:pPr>
        <w:autoSpaceDE w:val="0"/>
        <w:autoSpaceDN w:val="0"/>
        <w:adjustRightInd w:val="0"/>
        <w:spacing w:line="240" w:lineRule="auto"/>
        <w:jc w:val="both"/>
        <w:rPr>
          <w:rFonts w:ascii="Aptos" w:hAnsi="Aptos"/>
          <w:b/>
          <w:color w:val="000000"/>
          <w:szCs w:val="20"/>
          <w:lang w:val="es-419" w:eastAsia="en-GB"/>
        </w:rPr>
      </w:pPr>
    </w:p>
    <w:p w14:paraId="4D3118A3" w14:textId="77777777" w:rsidR="00F925B0" w:rsidRPr="00ED7860" w:rsidRDefault="00F925B0">
      <w:pPr>
        <w:autoSpaceDE w:val="0"/>
        <w:autoSpaceDN w:val="0"/>
        <w:adjustRightInd w:val="0"/>
        <w:spacing w:line="240" w:lineRule="auto"/>
        <w:jc w:val="both"/>
        <w:rPr>
          <w:rFonts w:ascii="Aptos" w:hAnsi="Aptos"/>
          <w:b/>
          <w:color w:val="000000"/>
          <w:szCs w:val="20"/>
          <w:lang w:val="es-419" w:eastAsia="en-GB"/>
        </w:rPr>
      </w:pPr>
      <w:r w:rsidRPr="00ED7860">
        <w:rPr>
          <w:rFonts w:ascii="Aptos" w:hAnsi="Aptos"/>
          <w:b/>
          <w:color w:val="000000"/>
          <w:szCs w:val="20"/>
          <w:lang w:val="es-419" w:eastAsia="en-GB"/>
        </w:rPr>
        <w:t xml:space="preserve">Actividades de Supervisión Médica. </w:t>
      </w:r>
    </w:p>
    <w:p w14:paraId="6F8B0CC3" w14:textId="77777777" w:rsidR="00F925B0" w:rsidRPr="00ED7860" w:rsidRDefault="00F925B0">
      <w:pPr>
        <w:autoSpaceDE w:val="0"/>
        <w:autoSpaceDN w:val="0"/>
        <w:adjustRightInd w:val="0"/>
        <w:spacing w:line="240" w:lineRule="auto"/>
        <w:jc w:val="both"/>
        <w:rPr>
          <w:rFonts w:ascii="Aptos" w:hAnsi="Aptos"/>
          <w:color w:val="000000"/>
          <w:szCs w:val="20"/>
          <w:lang w:val="es-419" w:eastAsia="en-GB"/>
        </w:rPr>
      </w:pPr>
    </w:p>
    <w:p w14:paraId="44759617" w14:textId="77777777" w:rsidR="00F925B0" w:rsidRPr="00ED7860" w:rsidRDefault="00F925B0">
      <w:pPr>
        <w:autoSpaceDE w:val="0"/>
        <w:autoSpaceDN w:val="0"/>
        <w:adjustRightInd w:val="0"/>
        <w:spacing w:line="240" w:lineRule="auto"/>
        <w:jc w:val="both"/>
        <w:rPr>
          <w:rFonts w:ascii="Aptos" w:hAnsi="Aptos"/>
          <w:color w:val="000000"/>
          <w:szCs w:val="20"/>
          <w:lang w:val="es-419" w:eastAsia="en-GB"/>
        </w:rPr>
      </w:pPr>
      <w:r w:rsidRPr="00ED7860">
        <w:rPr>
          <w:rFonts w:ascii="Aptos" w:hAnsi="Aptos"/>
          <w:color w:val="000000"/>
          <w:szCs w:val="20"/>
          <w:lang w:val="es-419" w:eastAsia="en-GB"/>
        </w:rPr>
        <w:t>Podemos divulgar sus registros de PHI y SUD a una agencia de supervisión médica en relación a actividades autorizadas por la ley. Estas actividades de supervisión incluyen, por ejemplo, auditorías, investigaciones, inspecciones y licenciamiento. Estas actividades son necesarias para que el gobierno supervise el sistema de atención médica, los programas gubernamentales y el cumplimiento de las leyes sobre derechos civiles.</w:t>
      </w:r>
    </w:p>
    <w:p w14:paraId="6E0BD6EE" w14:textId="77777777" w:rsidR="00F925B0" w:rsidRPr="00ED7860" w:rsidRDefault="00F925B0">
      <w:pPr>
        <w:keepNext/>
        <w:autoSpaceDE w:val="0"/>
        <w:autoSpaceDN w:val="0"/>
        <w:adjustRightInd w:val="0"/>
        <w:spacing w:line="240" w:lineRule="auto"/>
        <w:jc w:val="both"/>
        <w:rPr>
          <w:rFonts w:ascii="Aptos" w:hAnsi="Aptos"/>
          <w:b/>
          <w:color w:val="000000"/>
          <w:szCs w:val="20"/>
          <w:lang w:val="es-419" w:eastAsia="en-GB"/>
        </w:rPr>
      </w:pPr>
    </w:p>
    <w:p w14:paraId="57415BD9" w14:textId="77777777" w:rsidR="00F925B0" w:rsidRPr="00ED7860" w:rsidRDefault="00F925B0">
      <w:pPr>
        <w:keepNext/>
        <w:autoSpaceDE w:val="0"/>
        <w:autoSpaceDN w:val="0"/>
        <w:adjustRightInd w:val="0"/>
        <w:spacing w:line="240" w:lineRule="auto"/>
        <w:jc w:val="both"/>
        <w:rPr>
          <w:rFonts w:ascii="Aptos" w:hAnsi="Aptos"/>
          <w:b/>
          <w:color w:val="000000"/>
          <w:szCs w:val="20"/>
          <w:lang w:val="es-419" w:eastAsia="en-GB"/>
        </w:rPr>
      </w:pPr>
      <w:r w:rsidRPr="00ED7860">
        <w:rPr>
          <w:rFonts w:ascii="Aptos" w:hAnsi="Aptos"/>
          <w:b/>
          <w:color w:val="000000"/>
          <w:szCs w:val="20"/>
          <w:lang w:val="es-419" w:eastAsia="en-GB"/>
        </w:rPr>
        <w:t>Demandas y Disputas.</w:t>
      </w:r>
    </w:p>
    <w:p w14:paraId="016D898C" w14:textId="77777777" w:rsidR="00F925B0" w:rsidRPr="00ED7860" w:rsidRDefault="00F925B0">
      <w:pPr>
        <w:keepNext/>
        <w:autoSpaceDE w:val="0"/>
        <w:autoSpaceDN w:val="0"/>
        <w:adjustRightInd w:val="0"/>
        <w:spacing w:line="240" w:lineRule="auto"/>
        <w:jc w:val="both"/>
        <w:rPr>
          <w:rFonts w:ascii="Aptos" w:hAnsi="Aptos"/>
          <w:color w:val="000000"/>
          <w:szCs w:val="20"/>
          <w:lang w:val="es-419" w:eastAsia="en-GB"/>
        </w:rPr>
      </w:pPr>
    </w:p>
    <w:p w14:paraId="6242810C" w14:textId="77777777" w:rsidR="00F925B0" w:rsidRPr="00ED7860" w:rsidRDefault="00F925B0">
      <w:pPr>
        <w:autoSpaceDE w:val="0"/>
        <w:autoSpaceDN w:val="0"/>
        <w:adjustRightInd w:val="0"/>
        <w:spacing w:line="240" w:lineRule="auto"/>
        <w:jc w:val="both"/>
        <w:rPr>
          <w:rFonts w:ascii="Aptos" w:hAnsi="Aptos"/>
          <w:color w:val="000000"/>
          <w:szCs w:val="20"/>
          <w:lang w:val="es-419" w:eastAsia="en-GB"/>
        </w:rPr>
      </w:pPr>
      <w:r w:rsidRPr="00ED7860">
        <w:rPr>
          <w:rFonts w:ascii="Aptos" w:hAnsi="Aptos"/>
          <w:color w:val="000000"/>
          <w:szCs w:val="20"/>
          <w:lang w:val="es-419" w:eastAsia="en-GB"/>
        </w:rPr>
        <w:t>Si usted está involucrado en una demanda o una disputa, podremos revelar sus registros de PHI y SUD en respuesta a una orden judicial o administrativa. También podemos divulgar su información médica protegida en respuesta a una citación, petición de exhibición u otro proceso legal por una parte involucrada en la disputa, pero solamente si hemos hecho un esfuerzo para informarle acerca de la solicitud o para obtener una orden para proteger la información solicitada.</w:t>
      </w:r>
    </w:p>
    <w:p w14:paraId="2C5D8440" w14:textId="77777777" w:rsidR="00F925B0" w:rsidRPr="00ED7860" w:rsidRDefault="00F925B0">
      <w:pPr>
        <w:autoSpaceDE w:val="0"/>
        <w:autoSpaceDN w:val="0"/>
        <w:adjustRightInd w:val="0"/>
        <w:spacing w:line="240" w:lineRule="auto"/>
        <w:jc w:val="both"/>
        <w:rPr>
          <w:rFonts w:ascii="Aptos" w:hAnsi="Aptos"/>
          <w:b/>
          <w:color w:val="000000"/>
          <w:szCs w:val="20"/>
          <w:lang w:val="es-419" w:eastAsia="en-GB"/>
        </w:rPr>
      </w:pPr>
    </w:p>
    <w:p w14:paraId="1AA756DB" w14:textId="77777777" w:rsidR="00F925B0" w:rsidRPr="00ED7860" w:rsidRDefault="00F925B0">
      <w:pPr>
        <w:autoSpaceDE w:val="0"/>
        <w:autoSpaceDN w:val="0"/>
        <w:adjustRightInd w:val="0"/>
        <w:spacing w:line="240" w:lineRule="auto"/>
        <w:jc w:val="both"/>
        <w:rPr>
          <w:rFonts w:ascii="Aptos" w:hAnsi="Aptos"/>
          <w:b/>
          <w:color w:val="000000"/>
          <w:szCs w:val="20"/>
          <w:lang w:val="es-419" w:eastAsia="en-GB"/>
        </w:rPr>
      </w:pPr>
      <w:r w:rsidRPr="00ED7860">
        <w:rPr>
          <w:rFonts w:ascii="Aptos" w:hAnsi="Aptos"/>
          <w:b/>
          <w:color w:val="000000"/>
          <w:szCs w:val="20"/>
          <w:lang w:val="es-419" w:eastAsia="en-GB"/>
        </w:rPr>
        <w:t>Cumplimiento de la ley.</w:t>
      </w:r>
    </w:p>
    <w:p w14:paraId="20BBCD9A" w14:textId="77777777" w:rsidR="00F925B0" w:rsidRPr="00ED7860" w:rsidRDefault="00F925B0">
      <w:pPr>
        <w:autoSpaceDE w:val="0"/>
        <w:autoSpaceDN w:val="0"/>
        <w:adjustRightInd w:val="0"/>
        <w:spacing w:line="240" w:lineRule="auto"/>
        <w:jc w:val="both"/>
        <w:rPr>
          <w:rFonts w:ascii="Aptos" w:hAnsi="Aptos"/>
          <w:color w:val="000000"/>
          <w:szCs w:val="20"/>
          <w:lang w:val="es-419" w:eastAsia="en-GB"/>
        </w:rPr>
      </w:pPr>
    </w:p>
    <w:p w14:paraId="5FCB4FB4" w14:textId="77777777" w:rsidR="00F925B0" w:rsidRPr="00ED7860" w:rsidRDefault="00F925B0">
      <w:pPr>
        <w:autoSpaceDE w:val="0"/>
        <w:autoSpaceDN w:val="0"/>
        <w:adjustRightInd w:val="0"/>
        <w:spacing w:line="240" w:lineRule="auto"/>
        <w:jc w:val="both"/>
        <w:rPr>
          <w:rFonts w:ascii="Aptos" w:hAnsi="Aptos"/>
          <w:color w:val="000000"/>
          <w:szCs w:val="20"/>
          <w:lang w:val="es-419" w:eastAsia="en-GB"/>
        </w:rPr>
      </w:pPr>
      <w:r w:rsidRPr="00ED7860">
        <w:rPr>
          <w:rFonts w:ascii="Aptos" w:hAnsi="Aptos"/>
          <w:color w:val="000000"/>
          <w:szCs w:val="20"/>
          <w:lang w:val="es-419" w:eastAsia="en-GB"/>
        </w:rPr>
        <w:t>Podemos divulgar sus registros de PHI y SUD si así lo solicita un funcionario encargado de hacer cumplir la ley:</w:t>
      </w:r>
    </w:p>
    <w:p w14:paraId="15BDA687" w14:textId="77777777" w:rsidR="00F925B0" w:rsidRPr="00ED7860" w:rsidRDefault="00F925B0">
      <w:pPr>
        <w:autoSpaceDE w:val="0"/>
        <w:autoSpaceDN w:val="0"/>
        <w:adjustRightInd w:val="0"/>
        <w:spacing w:line="240" w:lineRule="auto"/>
        <w:jc w:val="both"/>
        <w:rPr>
          <w:rFonts w:ascii="Aptos" w:hAnsi="Aptos"/>
          <w:color w:val="000000"/>
          <w:szCs w:val="20"/>
          <w:lang w:val="es-419" w:eastAsia="en-GB"/>
        </w:rPr>
      </w:pPr>
    </w:p>
    <w:p w14:paraId="27AA3F5E" w14:textId="77777777" w:rsidR="00F925B0" w:rsidRPr="00ED7860" w:rsidRDefault="00F925B0">
      <w:pPr>
        <w:numPr>
          <w:ilvl w:val="0"/>
          <w:numId w:val="14"/>
        </w:numPr>
        <w:autoSpaceDE w:val="0"/>
        <w:autoSpaceDN w:val="0"/>
        <w:adjustRightInd w:val="0"/>
        <w:spacing w:line="240" w:lineRule="auto"/>
        <w:jc w:val="both"/>
        <w:rPr>
          <w:rFonts w:ascii="Aptos" w:hAnsi="Aptos"/>
          <w:color w:val="000000"/>
          <w:szCs w:val="20"/>
          <w:lang w:val="es-419" w:eastAsia="en-GB"/>
        </w:rPr>
      </w:pPr>
      <w:r w:rsidRPr="00ED7860">
        <w:rPr>
          <w:rFonts w:ascii="Aptos" w:hAnsi="Aptos"/>
          <w:color w:val="000000"/>
          <w:szCs w:val="20"/>
          <w:lang w:val="es-419" w:eastAsia="en-GB"/>
        </w:rPr>
        <w:t>En respuesta a una orden judicial, una citación, una orden de arresto, una notificación o cualquier otro proceso similar;</w:t>
      </w:r>
    </w:p>
    <w:p w14:paraId="494DC713" w14:textId="77777777" w:rsidR="00F925B0" w:rsidRPr="00ED7860" w:rsidRDefault="00F925B0">
      <w:pPr>
        <w:numPr>
          <w:ilvl w:val="0"/>
          <w:numId w:val="14"/>
        </w:numPr>
        <w:autoSpaceDE w:val="0"/>
        <w:autoSpaceDN w:val="0"/>
        <w:adjustRightInd w:val="0"/>
        <w:spacing w:line="240" w:lineRule="auto"/>
        <w:jc w:val="both"/>
        <w:rPr>
          <w:rFonts w:ascii="Aptos" w:hAnsi="Aptos"/>
          <w:color w:val="000000"/>
          <w:szCs w:val="20"/>
          <w:lang w:val="es-419" w:eastAsia="en-GB"/>
        </w:rPr>
      </w:pPr>
      <w:r w:rsidRPr="00ED7860">
        <w:rPr>
          <w:rFonts w:ascii="Aptos" w:hAnsi="Aptos"/>
          <w:color w:val="000000"/>
          <w:szCs w:val="20"/>
          <w:lang w:val="es-419" w:eastAsia="en-GB"/>
        </w:rPr>
        <w:t>Para identificar o localizar a un sospechoso, fugitivo, testigo material o persona desaparecida;</w:t>
      </w:r>
    </w:p>
    <w:p w14:paraId="47DAFA25" w14:textId="77777777" w:rsidR="00F925B0" w:rsidRPr="00ED7860" w:rsidRDefault="00F925B0">
      <w:pPr>
        <w:numPr>
          <w:ilvl w:val="0"/>
          <w:numId w:val="14"/>
        </w:numPr>
        <w:autoSpaceDE w:val="0"/>
        <w:autoSpaceDN w:val="0"/>
        <w:adjustRightInd w:val="0"/>
        <w:spacing w:line="240" w:lineRule="auto"/>
        <w:jc w:val="both"/>
        <w:rPr>
          <w:rFonts w:ascii="Aptos" w:hAnsi="Aptos"/>
          <w:color w:val="000000"/>
          <w:szCs w:val="20"/>
          <w:lang w:val="es-419" w:eastAsia="en-GB"/>
        </w:rPr>
      </w:pPr>
      <w:r w:rsidRPr="00ED7860">
        <w:rPr>
          <w:rFonts w:ascii="Aptos" w:hAnsi="Aptos"/>
          <w:color w:val="000000"/>
          <w:szCs w:val="20"/>
          <w:lang w:val="es-419" w:eastAsia="en-GB"/>
        </w:rPr>
        <w:t>Sobre la víctima de un delito si, en determinadas circunstancias limitadas, no podemos obtener el consentimiento de la víctima;</w:t>
      </w:r>
    </w:p>
    <w:p w14:paraId="36BB39E7" w14:textId="77777777" w:rsidR="00F925B0" w:rsidRPr="00ED7860" w:rsidRDefault="00F925B0">
      <w:pPr>
        <w:numPr>
          <w:ilvl w:val="0"/>
          <w:numId w:val="14"/>
        </w:numPr>
        <w:autoSpaceDE w:val="0"/>
        <w:autoSpaceDN w:val="0"/>
        <w:adjustRightInd w:val="0"/>
        <w:spacing w:line="240" w:lineRule="auto"/>
        <w:jc w:val="both"/>
        <w:rPr>
          <w:rFonts w:ascii="Aptos" w:hAnsi="Aptos"/>
          <w:color w:val="000000"/>
          <w:szCs w:val="20"/>
          <w:lang w:val="es-419" w:eastAsia="en-GB"/>
        </w:rPr>
      </w:pPr>
      <w:r w:rsidRPr="00ED7860">
        <w:rPr>
          <w:rFonts w:ascii="Aptos" w:hAnsi="Aptos"/>
          <w:color w:val="000000"/>
          <w:szCs w:val="20"/>
          <w:lang w:val="es-419" w:eastAsia="en-GB"/>
        </w:rPr>
        <w:t>Sobre una muerte que consideramos que puede ser el resultado de una conducta criminal;</w:t>
      </w:r>
    </w:p>
    <w:p w14:paraId="47A9324D" w14:textId="77777777" w:rsidR="00F925B0" w:rsidRPr="00ED7860" w:rsidRDefault="00F925B0">
      <w:pPr>
        <w:numPr>
          <w:ilvl w:val="0"/>
          <w:numId w:val="14"/>
        </w:numPr>
        <w:autoSpaceDE w:val="0"/>
        <w:autoSpaceDN w:val="0"/>
        <w:adjustRightInd w:val="0"/>
        <w:spacing w:line="240" w:lineRule="auto"/>
        <w:jc w:val="both"/>
        <w:rPr>
          <w:rFonts w:ascii="Aptos" w:hAnsi="Aptos"/>
          <w:color w:val="000000"/>
          <w:szCs w:val="20"/>
          <w:lang w:val="es-419" w:eastAsia="en-GB"/>
        </w:rPr>
      </w:pPr>
      <w:r w:rsidRPr="00ED7860">
        <w:rPr>
          <w:rFonts w:ascii="Aptos" w:hAnsi="Aptos"/>
          <w:color w:val="000000"/>
          <w:szCs w:val="20"/>
          <w:lang w:val="es-419" w:eastAsia="en-GB"/>
        </w:rPr>
        <w:t>Sobre conducta delictiva; y</w:t>
      </w:r>
    </w:p>
    <w:p w14:paraId="40FB9694" w14:textId="77777777" w:rsidR="00F925B0" w:rsidRPr="00ED7860" w:rsidRDefault="00F925B0">
      <w:pPr>
        <w:numPr>
          <w:ilvl w:val="0"/>
          <w:numId w:val="14"/>
        </w:numPr>
        <w:autoSpaceDE w:val="0"/>
        <w:autoSpaceDN w:val="0"/>
        <w:adjustRightInd w:val="0"/>
        <w:spacing w:line="240" w:lineRule="auto"/>
        <w:jc w:val="both"/>
        <w:rPr>
          <w:rFonts w:ascii="Aptos" w:hAnsi="Aptos"/>
          <w:color w:val="000000"/>
          <w:szCs w:val="20"/>
          <w:lang w:val="es-419" w:eastAsia="en-GB"/>
        </w:rPr>
      </w:pPr>
      <w:r w:rsidRPr="00ED7860">
        <w:rPr>
          <w:rFonts w:ascii="Aptos" w:hAnsi="Aptos"/>
          <w:color w:val="000000"/>
          <w:szCs w:val="20"/>
          <w:lang w:val="es-419" w:eastAsia="en-GB"/>
        </w:rPr>
        <w:t>En circunstancias de emergencia para denunciar un crimen; la ubicación de un delito o de las víctimas; o la identidad, descripción o ubicación de la persona que cometió el delito.</w:t>
      </w:r>
    </w:p>
    <w:p w14:paraId="0ECC871B" w14:textId="77777777" w:rsidR="00F925B0" w:rsidRPr="00ED7860" w:rsidRDefault="00F925B0">
      <w:pPr>
        <w:autoSpaceDE w:val="0"/>
        <w:autoSpaceDN w:val="0"/>
        <w:adjustRightInd w:val="0"/>
        <w:spacing w:line="240" w:lineRule="auto"/>
        <w:jc w:val="both"/>
        <w:rPr>
          <w:rFonts w:ascii="Aptos" w:hAnsi="Aptos"/>
          <w:b/>
          <w:color w:val="000000"/>
          <w:szCs w:val="20"/>
          <w:lang w:val="es-419" w:eastAsia="en-GB"/>
        </w:rPr>
      </w:pPr>
    </w:p>
    <w:p w14:paraId="5767DA65" w14:textId="77777777" w:rsidR="00F925B0" w:rsidRPr="00ED7860" w:rsidRDefault="00F925B0">
      <w:pPr>
        <w:autoSpaceDE w:val="0"/>
        <w:autoSpaceDN w:val="0"/>
        <w:adjustRightInd w:val="0"/>
        <w:spacing w:line="240" w:lineRule="auto"/>
        <w:jc w:val="both"/>
        <w:rPr>
          <w:rFonts w:ascii="Aptos" w:hAnsi="Aptos"/>
          <w:b/>
          <w:color w:val="000000"/>
          <w:szCs w:val="20"/>
          <w:lang w:val="es-419" w:eastAsia="en-GB"/>
        </w:rPr>
      </w:pPr>
      <w:r w:rsidRPr="00ED7860">
        <w:rPr>
          <w:rFonts w:ascii="Aptos" w:hAnsi="Aptos"/>
          <w:b/>
          <w:color w:val="000000"/>
          <w:szCs w:val="20"/>
          <w:lang w:val="es-419" w:eastAsia="en-GB"/>
        </w:rPr>
        <w:t>Médicos forenses, examinadores médicos y directores de funerarias.</w:t>
      </w:r>
    </w:p>
    <w:p w14:paraId="46322863" w14:textId="77777777" w:rsidR="00F925B0" w:rsidRPr="00ED7860" w:rsidRDefault="00F925B0">
      <w:pPr>
        <w:autoSpaceDE w:val="0"/>
        <w:autoSpaceDN w:val="0"/>
        <w:adjustRightInd w:val="0"/>
        <w:spacing w:line="240" w:lineRule="auto"/>
        <w:jc w:val="both"/>
        <w:rPr>
          <w:rFonts w:ascii="Aptos" w:hAnsi="Aptos"/>
          <w:color w:val="000000"/>
          <w:szCs w:val="20"/>
          <w:lang w:val="es-419" w:eastAsia="en-GB"/>
        </w:rPr>
      </w:pPr>
    </w:p>
    <w:p w14:paraId="0D4433B0" w14:textId="77777777" w:rsidR="00F925B0" w:rsidRPr="00ED7860" w:rsidRDefault="00F925B0">
      <w:pPr>
        <w:autoSpaceDE w:val="0"/>
        <w:autoSpaceDN w:val="0"/>
        <w:adjustRightInd w:val="0"/>
        <w:spacing w:line="240" w:lineRule="auto"/>
        <w:jc w:val="both"/>
        <w:rPr>
          <w:rFonts w:ascii="Aptos" w:hAnsi="Aptos"/>
          <w:color w:val="000000"/>
          <w:szCs w:val="20"/>
          <w:lang w:val="es-419" w:eastAsia="en-GB"/>
        </w:rPr>
      </w:pPr>
      <w:r w:rsidRPr="00ED7860">
        <w:rPr>
          <w:rFonts w:ascii="Aptos" w:hAnsi="Aptos"/>
          <w:color w:val="000000"/>
          <w:szCs w:val="20"/>
          <w:lang w:val="es-419" w:eastAsia="en-GB"/>
        </w:rPr>
        <w:t>Podemos divulgar los registros de PHI y SUD a un médico forense o examinador médico. Esto puede ser necesario, por ejemplo, para identificar a una persona fallecida o determinar la causa de la muerte. También podemos divulgar información médica sobre los pacientes a directores de funerarias, en la medida en que sea necesario para que puedan desempeñar sus funciones.</w:t>
      </w:r>
    </w:p>
    <w:p w14:paraId="0C7F92A0" w14:textId="77777777" w:rsidR="00F925B0" w:rsidRPr="00ED7860" w:rsidRDefault="00F925B0">
      <w:pPr>
        <w:autoSpaceDE w:val="0"/>
        <w:autoSpaceDN w:val="0"/>
        <w:adjustRightInd w:val="0"/>
        <w:spacing w:line="240" w:lineRule="auto"/>
        <w:jc w:val="both"/>
        <w:rPr>
          <w:rFonts w:ascii="Aptos" w:hAnsi="Aptos"/>
          <w:b/>
          <w:color w:val="000000"/>
          <w:szCs w:val="20"/>
          <w:lang w:val="es-419" w:eastAsia="en-GB"/>
        </w:rPr>
      </w:pPr>
    </w:p>
    <w:p w14:paraId="1528B3A2" w14:textId="77777777" w:rsidR="00F925B0" w:rsidRPr="00ED7860" w:rsidRDefault="00F925B0">
      <w:pPr>
        <w:autoSpaceDE w:val="0"/>
        <w:autoSpaceDN w:val="0"/>
        <w:adjustRightInd w:val="0"/>
        <w:spacing w:line="240" w:lineRule="auto"/>
        <w:jc w:val="both"/>
        <w:rPr>
          <w:rFonts w:ascii="Aptos" w:hAnsi="Aptos"/>
          <w:b/>
          <w:color w:val="000000"/>
          <w:szCs w:val="20"/>
          <w:lang w:val="es-419" w:eastAsia="en-GB"/>
        </w:rPr>
      </w:pPr>
      <w:r w:rsidRPr="00ED7860">
        <w:rPr>
          <w:rFonts w:ascii="Aptos" w:hAnsi="Aptos"/>
          <w:b/>
          <w:color w:val="000000"/>
          <w:szCs w:val="20"/>
          <w:lang w:val="es-419" w:eastAsia="en-GB"/>
        </w:rPr>
        <w:t xml:space="preserve">Actividades de Inteligencia y Seguridad Nacional. </w:t>
      </w:r>
    </w:p>
    <w:p w14:paraId="55800778" w14:textId="77777777" w:rsidR="00F925B0" w:rsidRPr="00ED7860" w:rsidRDefault="00F925B0">
      <w:pPr>
        <w:autoSpaceDE w:val="0"/>
        <w:autoSpaceDN w:val="0"/>
        <w:adjustRightInd w:val="0"/>
        <w:spacing w:line="240" w:lineRule="auto"/>
        <w:jc w:val="both"/>
        <w:rPr>
          <w:rFonts w:ascii="Aptos" w:hAnsi="Aptos"/>
          <w:color w:val="000000"/>
          <w:szCs w:val="20"/>
          <w:lang w:val="es-419" w:eastAsia="en-GB"/>
        </w:rPr>
      </w:pPr>
    </w:p>
    <w:p w14:paraId="2BAB7A96" w14:textId="77777777" w:rsidR="00F925B0" w:rsidRPr="00ED7860" w:rsidRDefault="00F925B0">
      <w:pPr>
        <w:autoSpaceDE w:val="0"/>
        <w:autoSpaceDN w:val="0"/>
        <w:adjustRightInd w:val="0"/>
        <w:spacing w:line="240" w:lineRule="auto"/>
        <w:jc w:val="both"/>
        <w:rPr>
          <w:rFonts w:ascii="Aptos" w:hAnsi="Aptos"/>
          <w:color w:val="000000"/>
          <w:szCs w:val="20"/>
          <w:lang w:val="es-419" w:eastAsia="en-GB"/>
        </w:rPr>
      </w:pPr>
      <w:r w:rsidRPr="00ED7860">
        <w:rPr>
          <w:rFonts w:ascii="Aptos" w:hAnsi="Aptos"/>
          <w:color w:val="000000"/>
          <w:szCs w:val="20"/>
          <w:lang w:val="es-419" w:eastAsia="en-GB"/>
        </w:rPr>
        <w:t>Podemos divulgar sus registros de PHI y SUD a funcionarios federales autorizados para inteligencia, contrainteligencia y otras actividades de seguridad nacional autorizadas por la ley.</w:t>
      </w:r>
    </w:p>
    <w:p w14:paraId="6C8A86DC" w14:textId="77777777" w:rsidR="00F925B0" w:rsidRPr="00ED7860" w:rsidRDefault="00F925B0">
      <w:pPr>
        <w:autoSpaceDE w:val="0"/>
        <w:autoSpaceDN w:val="0"/>
        <w:adjustRightInd w:val="0"/>
        <w:spacing w:line="240" w:lineRule="auto"/>
        <w:jc w:val="both"/>
        <w:rPr>
          <w:rFonts w:ascii="Aptos" w:hAnsi="Aptos"/>
          <w:b/>
          <w:color w:val="000000"/>
          <w:szCs w:val="20"/>
          <w:lang w:val="es-419" w:eastAsia="en-GB"/>
        </w:rPr>
      </w:pPr>
    </w:p>
    <w:p w14:paraId="196492DF" w14:textId="77777777" w:rsidR="00F925B0" w:rsidRPr="00ED7860" w:rsidRDefault="00F925B0">
      <w:pPr>
        <w:autoSpaceDE w:val="0"/>
        <w:autoSpaceDN w:val="0"/>
        <w:adjustRightInd w:val="0"/>
        <w:spacing w:line="240" w:lineRule="auto"/>
        <w:jc w:val="both"/>
        <w:rPr>
          <w:rFonts w:ascii="Aptos" w:hAnsi="Aptos"/>
          <w:b/>
          <w:color w:val="000000"/>
          <w:szCs w:val="20"/>
          <w:lang w:val="es-419" w:eastAsia="en-GB"/>
        </w:rPr>
      </w:pPr>
      <w:r w:rsidRPr="00ED7860">
        <w:rPr>
          <w:rFonts w:ascii="Aptos" w:hAnsi="Aptos"/>
          <w:b/>
          <w:color w:val="000000"/>
          <w:szCs w:val="20"/>
          <w:lang w:val="es-419" w:eastAsia="en-GB"/>
        </w:rPr>
        <w:t>Reclusos.</w:t>
      </w:r>
    </w:p>
    <w:p w14:paraId="42632CAF" w14:textId="77777777" w:rsidR="00F925B0" w:rsidRPr="00ED7860" w:rsidRDefault="00F925B0">
      <w:pPr>
        <w:autoSpaceDE w:val="0"/>
        <w:autoSpaceDN w:val="0"/>
        <w:adjustRightInd w:val="0"/>
        <w:spacing w:line="240" w:lineRule="auto"/>
        <w:jc w:val="both"/>
        <w:rPr>
          <w:rFonts w:ascii="Aptos" w:hAnsi="Aptos"/>
          <w:color w:val="000000"/>
          <w:szCs w:val="20"/>
          <w:lang w:val="es-419" w:eastAsia="en-GB"/>
        </w:rPr>
      </w:pPr>
    </w:p>
    <w:p w14:paraId="71B60DD6" w14:textId="77777777" w:rsidR="00F925B0" w:rsidRPr="00ED7860" w:rsidRDefault="00F925B0">
      <w:pPr>
        <w:autoSpaceDE w:val="0"/>
        <w:autoSpaceDN w:val="0"/>
        <w:adjustRightInd w:val="0"/>
        <w:spacing w:line="240" w:lineRule="auto"/>
        <w:jc w:val="both"/>
        <w:rPr>
          <w:rFonts w:ascii="Aptos" w:hAnsi="Aptos"/>
          <w:color w:val="000000"/>
          <w:szCs w:val="20"/>
          <w:lang w:val="es-419" w:eastAsia="en-GB"/>
        </w:rPr>
      </w:pPr>
      <w:r w:rsidRPr="00ED7860">
        <w:rPr>
          <w:rFonts w:ascii="Aptos" w:hAnsi="Aptos"/>
          <w:color w:val="000000"/>
          <w:szCs w:val="20"/>
          <w:lang w:val="es-419" w:eastAsia="en-GB"/>
        </w:rPr>
        <w:t>Si usted es recluso de un centro penitenciario o se encuentra bajo la custodia de un funcionario de seguridad pública, podemos divulgar sus registros de PHI y SUD al centro penitenciario o al funcionario de seguridad pública, si es necesario (1) para que el centro le brinde atención médica; (2) para proteger su salud y seguridad o la salud y seguridad de otras personas; o (3) para garantizar la seguridad y protección del centro penitenciario.</w:t>
      </w:r>
    </w:p>
    <w:p w14:paraId="703DC9E5" w14:textId="77777777" w:rsidR="00F925B0" w:rsidRPr="00ED7860" w:rsidRDefault="00F925B0">
      <w:pPr>
        <w:autoSpaceDE w:val="0"/>
        <w:autoSpaceDN w:val="0"/>
        <w:adjustRightInd w:val="0"/>
        <w:spacing w:line="240" w:lineRule="auto"/>
        <w:jc w:val="both"/>
        <w:rPr>
          <w:rFonts w:ascii="Aptos" w:hAnsi="Aptos"/>
          <w:b/>
          <w:color w:val="000000"/>
          <w:szCs w:val="20"/>
          <w:lang w:val="es-419" w:eastAsia="en-GB"/>
        </w:rPr>
      </w:pPr>
    </w:p>
    <w:p w14:paraId="0D77397A" w14:textId="77777777" w:rsidR="00F925B0" w:rsidRPr="00ED7860" w:rsidRDefault="00F925B0">
      <w:pPr>
        <w:autoSpaceDE w:val="0"/>
        <w:autoSpaceDN w:val="0"/>
        <w:adjustRightInd w:val="0"/>
        <w:spacing w:line="240" w:lineRule="auto"/>
        <w:jc w:val="both"/>
        <w:rPr>
          <w:rFonts w:ascii="Aptos" w:hAnsi="Aptos"/>
          <w:b/>
          <w:color w:val="000000"/>
          <w:szCs w:val="20"/>
          <w:lang w:val="es-419" w:eastAsia="en-GB"/>
        </w:rPr>
      </w:pPr>
      <w:r w:rsidRPr="00ED7860">
        <w:rPr>
          <w:rFonts w:ascii="Aptos" w:hAnsi="Aptos"/>
          <w:b/>
          <w:color w:val="000000"/>
          <w:szCs w:val="20"/>
          <w:lang w:val="es-419" w:eastAsia="en-GB"/>
        </w:rPr>
        <w:t>Investigación.</w:t>
      </w:r>
    </w:p>
    <w:p w14:paraId="31E4A45C" w14:textId="77777777" w:rsidR="00F925B0" w:rsidRPr="00ED7860" w:rsidRDefault="00F925B0">
      <w:pPr>
        <w:autoSpaceDE w:val="0"/>
        <w:autoSpaceDN w:val="0"/>
        <w:adjustRightInd w:val="0"/>
        <w:spacing w:line="240" w:lineRule="auto"/>
        <w:jc w:val="both"/>
        <w:rPr>
          <w:rFonts w:ascii="Aptos" w:hAnsi="Aptos"/>
          <w:color w:val="000000"/>
          <w:szCs w:val="20"/>
          <w:lang w:val="es-419" w:eastAsia="en-GB"/>
        </w:rPr>
      </w:pPr>
    </w:p>
    <w:p w14:paraId="2B822940" w14:textId="77777777" w:rsidR="00F925B0" w:rsidRPr="00ED7860" w:rsidRDefault="00F925B0">
      <w:pPr>
        <w:autoSpaceDE w:val="0"/>
        <w:autoSpaceDN w:val="0"/>
        <w:adjustRightInd w:val="0"/>
        <w:spacing w:line="240" w:lineRule="auto"/>
        <w:jc w:val="both"/>
        <w:rPr>
          <w:rFonts w:ascii="Aptos" w:hAnsi="Aptos"/>
          <w:color w:val="000000"/>
          <w:szCs w:val="20"/>
          <w:lang w:val="es-419" w:eastAsia="en-GB"/>
        </w:rPr>
      </w:pPr>
      <w:r w:rsidRPr="00ED7860">
        <w:rPr>
          <w:rFonts w:ascii="Aptos" w:hAnsi="Aptos"/>
          <w:color w:val="000000"/>
          <w:szCs w:val="20"/>
          <w:lang w:val="es-419" w:eastAsia="en-GB"/>
        </w:rPr>
        <w:t>Podríamos divulgar sus registros de PHI y SUD a investigadores cuando:</w:t>
      </w:r>
    </w:p>
    <w:p w14:paraId="3B754F32" w14:textId="77777777" w:rsidR="00F925B0" w:rsidRPr="00ED7860" w:rsidRDefault="00F925B0">
      <w:pPr>
        <w:autoSpaceDE w:val="0"/>
        <w:autoSpaceDN w:val="0"/>
        <w:adjustRightInd w:val="0"/>
        <w:spacing w:line="240" w:lineRule="auto"/>
        <w:jc w:val="both"/>
        <w:rPr>
          <w:rFonts w:ascii="Aptos" w:hAnsi="Aptos"/>
          <w:color w:val="000000"/>
          <w:szCs w:val="20"/>
          <w:lang w:val="es-419" w:eastAsia="en-GB"/>
        </w:rPr>
      </w:pPr>
    </w:p>
    <w:p w14:paraId="1E6C0DED" w14:textId="77777777" w:rsidR="00F925B0" w:rsidRPr="00ED7860" w:rsidRDefault="00F925B0">
      <w:pPr>
        <w:numPr>
          <w:ilvl w:val="0"/>
          <w:numId w:val="15"/>
        </w:numPr>
        <w:autoSpaceDE w:val="0"/>
        <w:autoSpaceDN w:val="0"/>
        <w:adjustRightInd w:val="0"/>
        <w:spacing w:line="240" w:lineRule="auto"/>
        <w:jc w:val="both"/>
        <w:rPr>
          <w:rFonts w:ascii="Aptos" w:hAnsi="Aptos"/>
          <w:color w:val="000000"/>
          <w:szCs w:val="20"/>
          <w:lang w:val="es-419" w:eastAsia="en-GB"/>
        </w:rPr>
      </w:pPr>
      <w:r w:rsidRPr="00ED7860">
        <w:rPr>
          <w:rFonts w:ascii="Aptos" w:hAnsi="Aptos"/>
          <w:color w:val="000000"/>
          <w:szCs w:val="20"/>
          <w:lang w:val="es-419" w:eastAsia="en-GB"/>
        </w:rPr>
        <w:t>Se hayan eliminado identificadores individuales; o</w:t>
      </w:r>
    </w:p>
    <w:p w14:paraId="325F11FE" w14:textId="77777777" w:rsidR="00F925B0" w:rsidRPr="00ED7860" w:rsidRDefault="00F925B0">
      <w:pPr>
        <w:numPr>
          <w:ilvl w:val="0"/>
          <w:numId w:val="15"/>
        </w:numPr>
        <w:autoSpaceDE w:val="0"/>
        <w:autoSpaceDN w:val="0"/>
        <w:adjustRightInd w:val="0"/>
        <w:spacing w:line="240" w:lineRule="auto"/>
        <w:jc w:val="both"/>
        <w:rPr>
          <w:rFonts w:ascii="Aptos" w:hAnsi="Aptos"/>
          <w:color w:val="000000"/>
          <w:szCs w:val="20"/>
          <w:lang w:val="es-419" w:eastAsia="en-GB"/>
        </w:rPr>
      </w:pPr>
      <w:r w:rsidRPr="00ED7860">
        <w:rPr>
          <w:rFonts w:ascii="Aptos" w:hAnsi="Aptos"/>
          <w:color w:val="000000"/>
          <w:szCs w:val="20"/>
          <w:lang w:val="es-419" w:eastAsia="en-GB"/>
        </w:rPr>
        <w:t>Cuando una junta de revisión institucional o junta de privacidad (a) haya revisado la propuesta de investigación; y (b) se hayan establecido protocolos para garantizar la privacidad de la información solicitada y se aprueba la investigación.</w:t>
      </w:r>
    </w:p>
    <w:p w14:paraId="04420F66" w14:textId="77777777" w:rsidR="00F925B0" w:rsidRPr="00ED7860" w:rsidRDefault="00F925B0">
      <w:pPr>
        <w:autoSpaceDE w:val="0"/>
        <w:autoSpaceDN w:val="0"/>
        <w:adjustRightInd w:val="0"/>
        <w:spacing w:line="240" w:lineRule="auto"/>
        <w:ind w:left="720"/>
        <w:jc w:val="both"/>
        <w:rPr>
          <w:rFonts w:ascii="Aptos" w:hAnsi="Aptos"/>
          <w:color w:val="000000"/>
          <w:szCs w:val="20"/>
          <w:lang w:val="es-419" w:eastAsia="en-GB"/>
        </w:rPr>
      </w:pPr>
    </w:p>
    <w:p w14:paraId="75557286" w14:textId="77777777" w:rsidR="00F925B0" w:rsidRPr="00ED7860" w:rsidRDefault="00F925B0">
      <w:pPr>
        <w:autoSpaceDE w:val="0"/>
        <w:autoSpaceDN w:val="0"/>
        <w:adjustRightInd w:val="0"/>
        <w:spacing w:line="240" w:lineRule="auto"/>
        <w:jc w:val="center"/>
        <w:rPr>
          <w:rFonts w:ascii="Aptos" w:hAnsi="Aptos"/>
          <w:b/>
          <w:color w:val="000000"/>
          <w:szCs w:val="20"/>
          <w:lang w:val="es-419" w:eastAsia="en-GB"/>
        </w:rPr>
      </w:pPr>
    </w:p>
    <w:p w14:paraId="6A1780E7" w14:textId="77777777" w:rsidR="00F925B0" w:rsidRPr="00ED7860" w:rsidRDefault="00F925B0">
      <w:pPr>
        <w:autoSpaceDE w:val="0"/>
        <w:autoSpaceDN w:val="0"/>
        <w:adjustRightInd w:val="0"/>
        <w:spacing w:line="240" w:lineRule="auto"/>
        <w:jc w:val="center"/>
        <w:rPr>
          <w:rFonts w:ascii="Aptos" w:hAnsi="Aptos"/>
          <w:b/>
          <w:color w:val="000000"/>
          <w:szCs w:val="20"/>
          <w:lang w:val="es-419" w:eastAsia="en-GB"/>
        </w:rPr>
      </w:pPr>
      <w:r w:rsidRPr="00ED7860">
        <w:rPr>
          <w:rFonts w:ascii="Aptos" w:hAnsi="Aptos"/>
          <w:b/>
          <w:color w:val="000000"/>
          <w:szCs w:val="20"/>
          <w:lang w:val="es-419" w:eastAsia="en-GB"/>
        </w:rPr>
        <w:t>Divulgaciones obligatorias.</w:t>
      </w:r>
    </w:p>
    <w:p w14:paraId="22B9126F" w14:textId="77777777" w:rsidR="00F925B0" w:rsidRPr="00ED7860" w:rsidRDefault="00F925B0">
      <w:pPr>
        <w:autoSpaceDE w:val="0"/>
        <w:autoSpaceDN w:val="0"/>
        <w:adjustRightInd w:val="0"/>
        <w:spacing w:line="240" w:lineRule="auto"/>
        <w:rPr>
          <w:rFonts w:ascii="Aptos" w:hAnsi="Aptos"/>
          <w:color w:val="000000"/>
          <w:szCs w:val="20"/>
          <w:lang w:val="es-419" w:eastAsia="en-GB"/>
        </w:rPr>
      </w:pPr>
    </w:p>
    <w:p w14:paraId="3104F11C" w14:textId="77777777" w:rsidR="00F925B0" w:rsidRPr="00ED7860" w:rsidRDefault="00F925B0">
      <w:pPr>
        <w:autoSpaceDE w:val="0"/>
        <w:autoSpaceDN w:val="0"/>
        <w:adjustRightInd w:val="0"/>
        <w:spacing w:line="240" w:lineRule="auto"/>
        <w:jc w:val="both"/>
        <w:rPr>
          <w:rFonts w:ascii="Aptos" w:hAnsi="Aptos"/>
          <w:color w:val="000000"/>
          <w:szCs w:val="20"/>
          <w:lang w:val="es-419" w:eastAsia="en-GB"/>
        </w:rPr>
      </w:pPr>
      <w:r w:rsidRPr="00ED7860">
        <w:rPr>
          <w:rFonts w:ascii="Aptos" w:hAnsi="Aptos"/>
          <w:color w:val="000000"/>
          <w:szCs w:val="20"/>
          <w:lang w:val="es-419" w:eastAsia="en-GB"/>
        </w:rPr>
        <w:t>La siguiente es una descripción de las divulgaciones de sus registros de PHI y SUD que estamos obligados a efectuar.</w:t>
      </w:r>
    </w:p>
    <w:p w14:paraId="25A28F46" w14:textId="77777777" w:rsidR="00F925B0" w:rsidRPr="00ED7860" w:rsidRDefault="00F925B0">
      <w:pPr>
        <w:autoSpaceDE w:val="0"/>
        <w:autoSpaceDN w:val="0"/>
        <w:adjustRightInd w:val="0"/>
        <w:spacing w:line="240" w:lineRule="auto"/>
        <w:jc w:val="both"/>
        <w:rPr>
          <w:rFonts w:ascii="Aptos" w:hAnsi="Aptos"/>
          <w:b/>
          <w:color w:val="000000"/>
          <w:szCs w:val="20"/>
          <w:lang w:val="es-419" w:eastAsia="en-GB"/>
        </w:rPr>
      </w:pPr>
    </w:p>
    <w:p w14:paraId="685F2A92" w14:textId="77777777" w:rsidR="00F925B0" w:rsidRPr="00ED7860" w:rsidRDefault="00F925B0">
      <w:pPr>
        <w:autoSpaceDE w:val="0"/>
        <w:autoSpaceDN w:val="0"/>
        <w:adjustRightInd w:val="0"/>
        <w:spacing w:line="240" w:lineRule="auto"/>
        <w:jc w:val="both"/>
        <w:rPr>
          <w:rFonts w:ascii="Aptos" w:hAnsi="Aptos"/>
          <w:b/>
          <w:color w:val="000000"/>
          <w:szCs w:val="20"/>
          <w:lang w:val="es-419" w:eastAsia="en-GB"/>
        </w:rPr>
      </w:pPr>
      <w:r w:rsidRPr="00ED7860">
        <w:rPr>
          <w:rFonts w:ascii="Aptos" w:hAnsi="Aptos"/>
          <w:b/>
          <w:color w:val="000000"/>
          <w:szCs w:val="20"/>
          <w:lang w:val="es-419" w:eastAsia="en-GB"/>
        </w:rPr>
        <w:t>Auditorías gubernamentales.</w:t>
      </w:r>
    </w:p>
    <w:p w14:paraId="25F12172" w14:textId="77777777" w:rsidR="00F925B0" w:rsidRPr="00ED7860" w:rsidRDefault="00F925B0">
      <w:pPr>
        <w:autoSpaceDE w:val="0"/>
        <w:autoSpaceDN w:val="0"/>
        <w:adjustRightInd w:val="0"/>
        <w:spacing w:line="240" w:lineRule="auto"/>
        <w:jc w:val="both"/>
        <w:rPr>
          <w:rFonts w:ascii="Aptos" w:hAnsi="Aptos"/>
          <w:b/>
          <w:color w:val="000000"/>
          <w:szCs w:val="20"/>
          <w:lang w:val="es-419" w:eastAsia="en-GB"/>
        </w:rPr>
      </w:pPr>
    </w:p>
    <w:p w14:paraId="2E9CD64D" w14:textId="77777777" w:rsidR="00F925B0" w:rsidRPr="00ED7860" w:rsidRDefault="00F925B0">
      <w:pPr>
        <w:autoSpaceDE w:val="0"/>
        <w:autoSpaceDN w:val="0"/>
        <w:adjustRightInd w:val="0"/>
        <w:spacing w:line="240" w:lineRule="auto"/>
        <w:jc w:val="both"/>
        <w:rPr>
          <w:rFonts w:ascii="Aptos" w:hAnsi="Aptos"/>
          <w:color w:val="000000"/>
          <w:szCs w:val="20"/>
          <w:lang w:val="es-419" w:eastAsia="en-GB"/>
        </w:rPr>
      </w:pPr>
      <w:r w:rsidRPr="00ED7860">
        <w:rPr>
          <w:rFonts w:ascii="Aptos" w:hAnsi="Aptos"/>
          <w:color w:val="000000"/>
          <w:szCs w:val="20"/>
          <w:lang w:val="es-419" w:eastAsia="en-GB"/>
        </w:rPr>
        <w:t>Estamos obligados a divulgar sus registros de PHI y SUD al Secretario del Departamento de Salud y Servicios Humanos de los Estados Unidos cuando el Secretario esté investigando o determinando nuestro cumplimiento con la regla de privacidad de la HIPAA.</w:t>
      </w:r>
    </w:p>
    <w:p w14:paraId="51D6112D" w14:textId="77777777" w:rsidR="00F925B0" w:rsidRPr="00ED7860" w:rsidRDefault="00F925B0">
      <w:pPr>
        <w:autoSpaceDE w:val="0"/>
        <w:autoSpaceDN w:val="0"/>
        <w:adjustRightInd w:val="0"/>
        <w:spacing w:line="240" w:lineRule="auto"/>
        <w:jc w:val="both"/>
        <w:rPr>
          <w:rFonts w:ascii="Aptos" w:hAnsi="Aptos"/>
          <w:b/>
          <w:color w:val="000000"/>
          <w:szCs w:val="20"/>
          <w:lang w:val="es-419" w:eastAsia="en-GB"/>
        </w:rPr>
      </w:pPr>
    </w:p>
    <w:p w14:paraId="1C5DD6F2" w14:textId="77777777" w:rsidR="00F925B0" w:rsidRPr="00ED7860" w:rsidRDefault="00F925B0">
      <w:pPr>
        <w:autoSpaceDE w:val="0"/>
        <w:autoSpaceDN w:val="0"/>
        <w:adjustRightInd w:val="0"/>
        <w:spacing w:line="240" w:lineRule="auto"/>
        <w:jc w:val="both"/>
        <w:rPr>
          <w:rFonts w:ascii="Aptos" w:hAnsi="Aptos"/>
          <w:b/>
          <w:color w:val="000000"/>
          <w:szCs w:val="20"/>
          <w:lang w:val="es-419" w:eastAsia="en-GB"/>
        </w:rPr>
      </w:pPr>
      <w:r w:rsidRPr="00ED7860">
        <w:rPr>
          <w:rFonts w:ascii="Aptos" w:hAnsi="Aptos"/>
          <w:b/>
          <w:color w:val="000000"/>
          <w:szCs w:val="20"/>
          <w:lang w:val="es-419" w:eastAsia="en-GB"/>
        </w:rPr>
        <w:t>Divulgaciones para usted.</w:t>
      </w:r>
    </w:p>
    <w:p w14:paraId="570BD575" w14:textId="77777777" w:rsidR="00F925B0" w:rsidRPr="00ED7860" w:rsidRDefault="00F925B0">
      <w:pPr>
        <w:autoSpaceDE w:val="0"/>
        <w:autoSpaceDN w:val="0"/>
        <w:adjustRightInd w:val="0"/>
        <w:spacing w:line="240" w:lineRule="auto"/>
        <w:jc w:val="both"/>
        <w:rPr>
          <w:rFonts w:ascii="Aptos" w:hAnsi="Aptos"/>
          <w:color w:val="000000"/>
          <w:szCs w:val="20"/>
          <w:lang w:val="es-419" w:eastAsia="en-GB"/>
        </w:rPr>
      </w:pPr>
    </w:p>
    <w:p w14:paraId="7C08D7A5" w14:textId="77777777" w:rsidR="00F925B0" w:rsidRPr="00ED7860" w:rsidRDefault="00F925B0">
      <w:pPr>
        <w:autoSpaceDE w:val="0"/>
        <w:autoSpaceDN w:val="0"/>
        <w:adjustRightInd w:val="0"/>
        <w:spacing w:line="240" w:lineRule="auto"/>
        <w:jc w:val="both"/>
        <w:rPr>
          <w:rFonts w:ascii="Aptos" w:hAnsi="Aptos"/>
          <w:color w:val="000000"/>
          <w:szCs w:val="20"/>
          <w:lang w:val="es-419" w:eastAsia="en-GB"/>
        </w:rPr>
      </w:pPr>
      <w:r w:rsidRPr="00ED7860">
        <w:rPr>
          <w:rFonts w:ascii="Aptos" w:hAnsi="Aptos"/>
          <w:color w:val="000000"/>
          <w:szCs w:val="20"/>
          <w:lang w:val="es-419" w:eastAsia="en-GB"/>
        </w:rPr>
        <w:t xml:space="preserve">A su solicitud, estamos obligados a divulgarle la parte de sus registros PHI y SUD que contienen registros médicos, registros de facturación y cualquier otro registro utilizado para tomar decisiones con respecto a sus beneficios de atención médica. También estamos obligados, cuando se nos solicite, a proporcionarle un informe de la mayoría de las divulgaciones de su información médica protegida y registros SUD cuando la divulgación fuese por razones que no sean de pago, tratamiento u operaciones </w:t>
      </w:r>
      <w:r w:rsidRPr="00ED7860">
        <w:rPr>
          <w:rFonts w:ascii="Aptos" w:hAnsi="Aptos"/>
          <w:color w:val="000000"/>
          <w:szCs w:val="20"/>
          <w:lang w:val="es-419" w:eastAsia="en-GB"/>
        </w:rPr>
        <w:t>de atención médica, y cuando los registros PHI y SUD no se divulguen de conformidad con su autorización individual.</w:t>
      </w:r>
    </w:p>
    <w:p w14:paraId="7A45D597" w14:textId="77777777" w:rsidR="00F925B0" w:rsidRPr="00ED7860" w:rsidRDefault="00F925B0">
      <w:pPr>
        <w:autoSpaceDE w:val="0"/>
        <w:autoSpaceDN w:val="0"/>
        <w:adjustRightInd w:val="0"/>
        <w:spacing w:line="240" w:lineRule="auto"/>
        <w:jc w:val="center"/>
        <w:rPr>
          <w:rFonts w:ascii="Aptos" w:hAnsi="Aptos"/>
          <w:b/>
          <w:color w:val="000000"/>
          <w:szCs w:val="20"/>
          <w:lang w:val="es-419" w:eastAsia="en-GB"/>
        </w:rPr>
      </w:pPr>
    </w:p>
    <w:p w14:paraId="641FFD69" w14:textId="77777777" w:rsidR="00F925B0" w:rsidRPr="00ED7860" w:rsidRDefault="00F925B0">
      <w:pPr>
        <w:autoSpaceDE w:val="0"/>
        <w:autoSpaceDN w:val="0"/>
        <w:adjustRightInd w:val="0"/>
        <w:spacing w:line="240" w:lineRule="auto"/>
        <w:jc w:val="center"/>
        <w:rPr>
          <w:rFonts w:ascii="Aptos" w:hAnsi="Aptos"/>
          <w:b/>
          <w:color w:val="000000"/>
          <w:szCs w:val="20"/>
          <w:lang w:val="es-419" w:eastAsia="en-GB"/>
        </w:rPr>
      </w:pPr>
      <w:r w:rsidRPr="00ED7860">
        <w:rPr>
          <w:rFonts w:ascii="Aptos" w:hAnsi="Aptos"/>
          <w:b/>
          <w:color w:val="000000"/>
          <w:szCs w:val="20"/>
          <w:lang w:val="es-419" w:eastAsia="en-GB"/>
        </w:rPr>
        <w:t>Sus opciones</w:t>
      </w:r>
    </w:p>
    <w:p w14:paraId="3A499337" w14:textId="77777777" w:rsidR="00F925B0" w:rsidRPr="00ED7860" w:rsidRDefault="00F925B0">
      <w:pPr>
        <w:autoSpaceDE w:val="0"/>
        <w:autoSpaceDN w:val="0"/>
        <w:adjustRightInd w:val="0"/>
        <w:spacing w:line="240" w:lineRule="auto"/>
        <w:rPr>
          <w:rFonts w:ascii="Aptos" w:hAnsi="Aptos"/>
          <w:b/>
          <w:color w:val="000000"/>
          <w:szCs w:val="20"/>
          <w:lang w:val="es-419" w:eastAsia="en-GB"/>
        </w:rPr>
      </w:pPr>
    </w:p>
    <w:p w14:paraId="33A1784D" w14:textId="77777777" w:rsidR="00F925B0" w:rsidRPr="00ED7860" w:rsidRDefault="00F925B0">
      <w:pPr>
        <w:autoSpaceDE w:val="0"/>
        <w:autoSpaceDN w:val="0"/>
        <w:adjustRightInd w:val="0"/>
        <w:spacing w:line="240" w:lineRule="auto"/>
        <w:jc w:val="both"/>
        <w:rPr>
          <w:rFonts w:ascii="Aptos" w:hAnsi="Aptos"/>
          <w:color w:val="000000"/>
          <w:szCs w:val="20"/>
          <w:lang w:val="es-419" w:eastAsia="en-GB"/>
        </w:rPr>
      </w:pPr>
      <w:r w:rsidRPr="00ED7860">
        <w:rPr>
          <w:rFonts w:ascii="Aptos" w:hAnsi="Aptos"/>
          <w:b/>
          <w:color w:val="000000"/>
          <w:szCs w:val="20"/>
          <w:lang w:val="es-419" w:eastAsia="en-GB"/>
        </w:rPr>
        <w:t>Para cierta información de salud, puede decirnos sus elecciones sobre lo que compartimos.</w:t>
      </w:r>
      <w:r w:rsidRPr="00ED7860">
        <w:rPr>
          <w:rFonts w:ascii="Aptos" w:hAnsi="Aptos"/>
          <w:color w:val="000000"/>
          <w:szCs w:val="20"/>
          <w:lang w:val="es-419" w:eastAsia="en-GB"/>
        </w:rPr>
        <w:t xml:space="preserve"> Si tiene una preferencia clara sobre cómo compartimos su información en las situaciones descritas a continuación, comuníquese con nosotros. Díganos qué quiere que hagamos y seguiremos sus instrucciones.</w:t>
      </w:r>
    </w:p>
    <w:p w14:paraId="5490FB36" w14:textId="77777777" w:rsidR="00F925B0" w:rsidRPr="00ED7860" w:rsidRDefault="00F925B0">
      <w:pPr>
        <w:autoSpaceDE w:val="0"/>
        <w:autoSpaceDN w:val="0"/>
        <w:adjustRightInd w:val="0"/>
        <w:spacing w:line="240" w:lineRule="auto"/>
        <w:jc w:val="both"/>
        <w:rPr>
          <w:rFonts w:ascii="Aptos" w:hAnsi="Aptos"/>
          <w:color w:val="000000"/>
          <w:szCs w:val="20"/>
          <w:lang w:val="es-419" w:eastAsia="en-GB"/>
        </w:rPr>
      </w:pPr>
    </w:p>
    <w:p w14:paraId="59022D45" w14:textId="77777777" w:rsidR="00F925B0" w:rsidRPr="00ED7860" w:rsidRDefault="00F925B0">
      <w:pPr>
        <w:autoSpaceDE w:val="0"/>
        <w:autoSpaceDN w:val="0"/>
        <w:adjustRightInd w:val="0"/>
        <w:spacing w:line="240" w:lineRule="auto"/>
        <w:jc w:val="both"/>
        <w:rPr>
          <w:rFonts w:ascii="Aptos" w:hAnsi="Aptos"/>
          <w:color w:val="000000"/>
          <w:szCs w:val="20"/>
          <w:lang w:val="es-419" w:eastAsia="en-GB"/>
        </w:rPr>
      </w:pPr>
      <w:r w:rsidRPr="00ED7860">
        <w:rPr>
          <w:rFonts w:ascii="Aptos" w:hAnsi="Aptos"/>
          <w:color w:val="000000"/>
          <w:szCs w:val="20"/>
          <w:lang w:val="es-419" w:eastAsia="en-GB"/>
        </w:rPr>
        <w:t>En estos casos, usted tiene el derecho y la opción de indicarnos:</w:t>
      </w:r>
    </w:p>
    <w:p w14:paraId="438F8410" w14:textId="77777777" w:rsidR="00F925B0" w:rsidRPr="00ED7860" w:rsidRDefault="00F925B0">
      <w:pPr>
        <w:autoSpaceDE w:val="0"/>
        <w:autoSpaceDN w:val="0"/>
        <w:adjustRightInd w:val="0"/>
        <w:spacing w:line="240" w:lineRule="auto"/>
        <w:jc w:val="both"/>
        <w:rPr>
          <w:rFonts w:ascii="Aptos" w:hAnsi="Aptos"/>
          <w:color w:val="000000"/>
          <w:szCs w:val="20"/>
          <w:lang w:val="es-419" w:eastAsia="en-GB"/>
        </w:rPr>
      </w:pPr>
    </w:p>
    <w:p w14:paraId="73CA250A" w14:textId="77777777" w:rsidR="00F925B0" w:rsidRPr="00ED7860" w:rsidRDefault="00F925B0">
      <w:pPr>
        <w:numPr>
          <w:ilvl w:val="0"/>
          <w:numId w:val="19"/>
        </w:numPr>
        <w:autoSpaceDE w:val="0"/>
        <w:autoSpaceDN w:val="0"/>
        <w:adjustRightInd w:val="0"/>
        <w:spacing w:line="240" w:lineRule="auto"/>
        <w:jc w:val="both"/>
        <w:rPr>
          <w:rFonts w:ascii="Aptos" w:hAnsi="Aptos"/>
          <w:color w:val="000000"/>
          <w:szCs w:val="20"/>
          <w:lang w:val="es-419" w:eastAsia="en-GB"/>
        </w:rPr>
      </w:pPr>
      <w:r w:rsidRPr="00ED7860">
        <w:rPr>
          <w:rFonts w:ascii="Aptos" w:hAnsi="Aptos"/>
          <w:color w:val="000000"/>
          <w:szCs w:val="20"/>
          <w:lang w:val="es-419" w:eastAsia="en-GB"/>
        </w:rPr>
        <w:t>Que compartamos la información con su familia, amigos cercanos u otras personas involucradas en el pago de su atención médica.</w:t>
      </w:r>
    </w:p>
    <w:p w14:paraId="2CFBD88F" w14:textId="77777777" w:rsidR="00F925B0" w:rsidRPr="00ED7860" w:rsidRDefault="00F925B0" w:rsidP="00661677">
      <w:pPr>
        <w:numPr>
          <w:ilvl w:val="0"/>
          <w:numId w:val="19"/>
        </w:numPr>
        <w:autoSpaceDE w:val="0"/>
        <w:autoSpaceDN w:val="0"/>
        <w:adjustRightInd w:val="0"/>
        <w:spacing w:line="240" w:lineRule="auto"/>
        <w:jc w:val="both"/>
        <w:rPr>
          <w:rFonts w:ascii="Aptos" w:hAnsi="Aptos"/>
          <w:color w:val="000000"/>
          <w:szCs w:val="20"/>
          <w:lang w:val="es-419" w:eastAsia="en-GB"/>
        </w:rPr>
      </w:pPr>
      <w:r w:rsidRPr="00ED7860">
        <w:rPr>
          <w:rFonts w:ascii="Aptos" w:hAnsi="Aptos"/>
          <w:color w:val="000000"/>
          <w:szCs w:val="20"/>
          <w:lang w:val="es-ES" w:eastAsia="en-GB"/>
        </w:rPr>
        <w:t>Que compartamos información en una situación de socorro en casos de desastre.</w:t>
      </w:r>
    </w:p>
    <w:p w14:paraId="54AFBD64" w14:textId="77777777" w:rsidR="00F925B0" w:rsidRPr="00ED7860" w:rsidRDefault="00F925B0">
      <w:pPr>
        <w:autoSpaceDE w:val="0"/>
        <w:autoSpaceDN w:val="0"/>
        <w:adjustRightInd w:val="0"/>
        <w:spacing w:line="240" w:lineRule="auto"/>
        <w:jc w:val="both"/>
        <w:rPr>
          <w:rFonts w:ascii="Aptos" w:hAnsi="Aptos"/>
          <w:color w:val="000000"/>
          <w:szCs w:val="20"/>
          <w:lang w:val="es-419" w:eastAsia="en-GB"/>
        </w:rPr>
      </w:pPr>
    </w:p>
    <w:p w14:paraId="75017E31" w14:textId="77777777" w:rsidR="00F925B0" w:rsidRPr="00ED7860" w:rsidRDefault="00F925B0">
      <w:pPr>
        <w:autoSpaceDE w:val="0"/>
        <w:autoSpaceDN w:val="0"/>
        <w:adjustRightInd w:val="0"/>
        <w:spacing w:line="240" w:lineRule="auto"/>
        <w:jc w:val="both"/>
        <w:rPr>
          <w:rFonts w:ascii="Aptos" w:hAnsi="Aptos"/>
          <w:i/>
          <w:color w:val="000000"/>
          <w:szCs w:val="20"/>
          <w:lang w:val="es-419" w:eastAsia="en-GB"/>
        </w:rPr>
      </w:pPr>
      <w:r w:rsidRPr="00ED7860">
        <w:rPr>
          <w:rFonts w:ascii="Aptos" w:hAnsi="Aptos"/>
          <w:i/>
          <w:color w:val="000000"/>
          <w:szCs w:val="20"/>
          <w:lang w:val="es-419" w:eastAsia="en-GB"/>
        </w:rPr>
        <w:t>Si no puede comunicarnos su preferencia, por ejemplo, si se encuentra inconsciente, podríamos compartir su información si consideramos que es lo mejor para usted. También podemos compartir su información cuando sea necesario para reducir una amenaza grave e inminente para la salud o para la seguridad.</w:t>
      </w:r>
    </w:p>
    <w:p w14:paraId="555307F9" w14:textId="77777777" w:rsidR="00F925B0" w:rsidRPr="00ED7860" w:rsidRDefault="00F925B0">
      <w:pPr>
        <w:autoSpaceDE w:val="0"/>
        <w:autoSpaceDN w:val="0"/>
        <w:adjustRightInd w:val="0"/>
        <w:spacing w:line="240" w:lineRule="auto"/>
        <w:rPr>
          <w:rFonts w:ascii="Aptos" w:hAnsi="Aptos"/>
          <w:b/>
          <w:color w:val="000000"/>
          <w:szCs w:val="20"/>
          <w:lang w:val="es-419" w:eastAsia="en-GB"/>
        </w:rPr>
      </w:pPr>
    </w:p>
    <w:p w14:paraId="6D65C421" w14:textId="77777777" w:rsidR="00F925B0" w:rsidRPr="00ED7860" w:rsidRDefault="00F925B0">
      <w:pPr>
        <w:autoSpaceDE w:val="0"/>
        <w:autoSpaceDN w:val="0"/>
        <w:adjustRightInd w:val="0"/>
        <w:spacing w:line="240" w:lineRule="auto"/>
        <w:jc w:val="both"/>
        <w:rPr>
          <w:rFonts w:ascii="Aptos" w:hAnsi="Aptos"/>
          <w:b/>
          <w:color w:val="000000"/>
          <w:szCs w:val="20"/>
          <w:lang w:val="es-419" w:eastAsia="en-GB"/>
        </w:rPr>
      </w:pPr>
      <w:r w:rsidRPr="00ED7860">
        <w:rPr>
          <w:rFonts w:ascii="Aptos" w:hAnsi="Aptos"/>
          <w:b/>
          <w:color w:val="000000"/>
          <w:szCs w:val="20"/>
          <w:lang w:val="es-419" w:eastAsia="en-GB"/>
        </w:rPr>
        <w:t>Representantes personales.</w:t>
      </w:r>
    </w:p>
    <w:p w14:paraId="74221CAC" w14:textId="77777777" w:rsidR="00F925B0" w:rsidRPr="00ED7860" w:rsidRDefault="00F925B0">
      <w:pPr>
        <w:autoSpaceDE w:val="0"/>
        <w:autoSpaceDN w:val="0"/>
        <w:adjustRightInd w:val="0"/>
        <w:spacing w:line="240" w:lineRule="auto"/>
        <w:jc w:val="both"/>
        <w:rPr>
          <w:rFonts w:ascii="Aptos" w:hAnsi="Aptos"/>
          <w:color w:val="000000"/>
          <w:szCs w:val="20"/>
          <w:lang w:val="es-419" w:eastAsia="en-GB"/>
        </w:rPr>
      </w:pPr>
    </w:p>
    <w:p w14:paraId="5BB2E7E5" w14:textId="77777777" w:rsidR="00F925B0" w:rsidRPr="00ED7860" w:rsidRDefault="00F925B0">
      <w:pPr>
        <w:autoSpaceDE w:val="0"/>
        <w:autoSpaceDN w:val="0"/>
        <w:adjustRightInd w:val="0"/>
        <w:spacing w:line="240" w:lineRule="auto"/>
        <w:jc w:val="both"/>
        <w:rPr>
          <w:rFonts w:ascii="Aptos" w:hAnsi="Aptos"/>
          <w:color w:val="000000"/>
          <w:szCs w:val="20"/>
          <w:lang w:val="es-419" w:eastAsia="en-GB"/>
        </w:rPr>
      </w:pPr>
      <w:r w:rsidRPr="00ED7860">
        <w:rPr>
          <w:rFonts w:ascii="Aptos" w:hAnsi="Aptos"/>
          <w:color w:val="000000"/>
          <w:szCs w:val="20"/>
          <w:lang w:val="es-419" w:eastAsia="en-GB"/>
        </w:rPr>
        <w:t>Divulgaremos sus registros de PHI y SUD a personas autorizadas por usted, o a una persona designada como su representante personal, apoderado, etc., siempre que nos proporcione una notificación/autorización por escrito y cualquier documento de respaldo (p.ej., un poder notarial). Nota: Bajo la regla de privacidad de la HIPAA, no estamos en la obligación de divulgar información a un representante personal si tenemos una creencia razonable de que:</w:t>
      </w:r>
    </w:p>
    <w:p w14:paraId="79772E4E" w14:textId="77777777" w:rsidR="00F925B0" w:rsidRPr="00ED7860" w:rsidRDefault="00F925B0">
      <w:pPr>
        <w:autoSpaceDE w:val="0"/>
        <w:autoSpaceDN w:val="0"/>
        <w:adjustRightInd w:val="0"/>
        <w:spacing w:line="240" w:lineRule="auto"/>
        <w:jc w:val="both"/>
        <w:rPr>
          <w:rFonts w:ascii="Aptos" w:hAnsi="Aptos"/>
          <w:color w:val="000000"/>
          <w:szCs w:val="20"/>
          <w:lang w:val="es-419" w:eastAsia="en-GB"/>
        </w:rPr>
      </w:pPr>
    </w:p>
    <w:p w14:paraId="6C3858AD" w14:textId="77777777" w:rsidR="00F925B0" w:rsidRPr="00ED7860" w:rsidRDefault="00F925B0">
      <w:pPr>
        <w:numPr>
          <w:ilvl w:val="0"/>
          <w:numId w:val="16"/>
        </w:numPr>
        <w:autoSpaceDE w:val="0"/>
        <w:autoSpaceDN w:val="0"/>
        <w:adjustRightInd w:val="0"/>
        <w:spacing w:line="240" w:lineRule="auto"/>
        <w:jc w:val="both"/>
        <w:rPr>
          <w:rFonts w:ascii="Aptos" w:hAnsi="Aptos"/>
          <w:color w:val="000000"/>
          <w:szCs w:val="20"/>
          <w:lang w:val="es-419" w:eastAsia="en-GB"/>
        </w:rPr>
      </w:pPr>
      <w:r w:rsidRPr="00ED7860">
        <w:rPr>
          <w:rFonts w:ascii="Aptos" w:hAnsi="Aptos"/>
          <w:color w:val="000000"/>
          <w:szCs w:val="20"/>
          <w:lang w:val="es-419" w:eastAsia="en-GB"/>
        </w:rPr>
        <w:t>Usted ha sido, o puede estar siendo, sometido a violencia doméstica, abuso o negligencia por parte de tal persona.</w:t>
      </w:r>
    </w:p>
    <w:p w14:paraId="48AEC5E1" w14:textId="77777777" w:rsidR="00F925B0" w:rsidRPr="00ED7860" w:rsidRDefault="00F925B0">
      <w:pPr>
        <w:numPr>
          <w:ilvl w:val="0"/>
          <w:numId w:val="16"/>
        </w:numPr>
        <w:autoSpaceDE w:val="0"/>
        <w:autoSpaceDN w:val="0"/>
        <w:adjustRightInd w:val="0"/>
        <w:spacing w:line="240" w:lineRule="auto"/>
        <w:jc w:val="both"/>
        <w:rPr>
          <w:rFonts w:ascii="Aptos" w:hAnsi="Aptos"/>
          <w:color w:val="000000"/>
          <w:szCs w:val="20"/>
          <w:lang w:val="es-419" w:eastAsia="en-GB"/>
        </w:rPr>
      </w:pPr>
      <w:r w:rsidRPr="00ED7860">
        <w:rPr>
          <w:rFonts w:ascii="Aptos" w:hAnsi="Aptos"/>
          <w:color w:val="000000"/>
          <w:szCs w:val="20"/>
          <w:lang w:val="es-419" w:eastAsia="en-GB"/>
        </w:rPr>
        <w:t>Tratar a dicha persona como su representante personal podría ponerle en peligro; o</w:t>
      </w:r>
    </w:p>
    <w:p w14:paraId="73EA2B44" w14:textId="77777777" w:rsidR="00F925B0" w:rsidRPr="00ED7860" w:rsidRDefault="00F925B0">
      <w:pPr>
        <w:numPr>
          <w:ilvl w:val="0"/>
          <w:numId w:val="16"/>
        </w:numPr>
        <w:autoSpaceDE w:val="0"/>
        <w:autoSpaceDN w:val="0"/>
        <w:adjustRightInd w:val="0"/>
        <w:spacing w:line="240" w:lineRule="auto"/>
        <w:jc w:val="both"/>
        <w:rPr>
          <w:rFonts w:ascii="Aptos" w:hAnsi="Aptos"/>
          <w:color w:val="000000"/>
          <w:szCs w:val="20"/>
          <w:lang w:val="es-419" w:eastAsia="en-GB"/>
        </w:rPr>
      </w:pPr>
      <w:r w:rsidRPr="00ED7860">
        <w:rPr>
          <w:rFonts w:ascii="Aptos" w:hAnsi="Aptos"/>
          <w:color w:val="000000"/>
          <w:szCs w:val="20"/>
          <w:lang w:val="es-419" w:eastAsia="en-GB"/>
        </w:rPr>
        <w:t>En el ejercicio del juicio profesional, no le conviene tratar a la persona como su representante personal.</w:t>
      </w:r>
    </w:p>
    <w:p w14:paraId="798ACA6F" w14:textId="77777777" w:rsidR="00F925B0" w:rsidRPr="00ED7860" w:rsidRDefault="00F925B0">
      <w:pPr>
        <w:spacing w:line="240" w:lineRule="auto"/>
        <w:rPr>
          <w:rFonts w:ascii="Aptos" w:hAnsi="Aptos"/>
          <w:b/>
          <w:color w:val="000000"/>
          <w:szCs w:val="20"/>
          <w:lang w:val="es-419" w:eastAsia="en-GB"/>
        </w:rPr>
      </w:pPr>
    </w:p>
    <w:p w14:paraId="5C84F28B" w14:textId="77777777" w:rsidR="00F925B0" w:rsidRPr="00ED7860" w:rsidRDefault="00F925B0">
      <w:pPr>
        <w:spacing w:line="240" w:lineRule="auto"/>
        <w:rPr>
          <w:rFonts w:ascii="Aptos" w:hAnsi="Aptos"/>
          <w:b/>
          <w:color w:val="000000"/>
          <w:szCs w:val="20"/>
          <w:lang w:val="es-419" w:eastAsia="en-GB"/>
        </w:rPr>
      </w:pPr>
      <w:r w:rsidRPr="00ED7860">
        <w:rPr>
          <w:rFonts w:ascii="Aptos" w:hAnsi="Aptos"/>
          <w:b/>
          <w:color w:val="000000"/>
          <w:szCs w:val="20"/>
          <w:lang w:val="es-419" w:eastAsia="en-GB"/>
        </w:rPr>
        <w:t>Recaudación de fondos y marketing.</w:t>
      </w:r>
    </w:p>
    <w:p w14:paraId="73599FD3" w14:textId="77777777" w:rsidR="00F925B0" w:rsidRPr="00ED7860" w:rsidRDefault="00F925B0">
      <w:pPr>
        <w:autoSpaceDE w:val="0"/>
        <w:autoSpaceDN w:val="0"/>
        <w:adjustRightInd w:val="0"/>
        <w:spacing w:line="240" w:lineRule="auto"/>
        <w:jc w:val="both"/>
        <w:rPr>
          <w:rFonts w:ascii="Aptos" w:hAnsi="Aptos"/>
          <w:b/>
          <w:color w:val="000000"/>
          <w:szCs w:val="20"/>
          <w:lang w:val="es-419" w:eastAsia="en-GB"/>
        </w:rPr>
      </w:pPr>
    </w:p>
    <w:p w14:paraId="50555FFB" w14:textId="77777777" w:rsidR="00F925B0" w:rsidRPr="00ED7860" w:rsidRDefault="00F925B0">
      <w:pPr>
        <w:autoSpaceDE w:val="0"/>
        <w:autoSpaceDN w:val="0"/>
        <w:adjustRightInd w:val="0"/>
        <w:spacing w:line="240" w:lineRule="auto"/>
        <w:jc w:val="both"/>
        <w:rPr>
          <w:rFonts w:ascii="Aptos" w:hAnsi="Aptos"/>
          <w:color w:val="000000"/>
          <w:szCs w:val="20"/>
          <w:lang w:val="es-419" w:eastAsia="en-GB"/>
        </w:rPr>
      </w:pPr>
      <w:r w:rsidRPr="00ED7860">
        <w:rPr>
          <w:rFonts w:ascii="Aptos" w:hAnsi="Aptos"/>
          <w:color w:val="000000"/>
          <w:szCs w:val="20"/>
          <w:lang w:val="es-419" w:eastAsia="en-GB"/>
        </w:rPr>
        <w:t>Antes de divulgar sus registros de PHI y SUD en el caso de cualquier esfuerzo de recaudación de fondos, se le notificará antes de recibir dichas comunicaciones de recaudación de fondos. Dicha comunicación le proporcionará la opción de optar por no recibir dichas comunicaciones. Además, los usos y divulgaciones de los registros de PHI y SUD con fines de marketing y las divulgaciones que constituyen una venta de registros de PHI y SUD requerirán autorización.</w:t>
      </w:r>
    </w:p>
    <w:p w14:paraId="7650039C" w14:textId="77777777" w:rsidR="00F925B0" w:rsidRPr="00ED7860" w:rsidRDefault="00F925B0">
      <w:pPr>
        <w:spacing w:line="240" w:lineRule="auto"/>
        <w:rPr>
          <w:rFonts w:ascii="Aptos" w:hAnsi="Aptos"/>
          <w:b/>
          <w:color w:val="000000"/>
          <w:szCs w:val="20"/>
          <w:lang w:val="es-419" w:eastAsia="en-GB"/>
        </w:rPr>
      </w:pPr>
    </w:p>
    <w:p w14:paraId="76A7794B" w14:textId="77777777" w:rsidR="00F925B0" w:rsidRPr="00ED7860" w:rsidRDefault="00F925B0">
      <w:pPr>
        <w:spacing w:line="240" w:lineRule="auto"/>
        <w:rPr>
          <w:rFonts w:ascii="Aptos" w:hAnsi="Aptos"/>
          <w:b/>
          <w:color w:val="000000"/>
          <w:szCs w:val="20"/>
          <w:lang w:val="es-419" w:eastAsia="en-GB"/>
        </w:rPr>
      </w:pPr>
      <w:r w:rsidRPr="00ED7860">
        <w:rPr>
          <w:rFonts w:ascii="Aptos" w:hAnsi="Aptos"/>
          <w:b/>
          <w:color w:val="000000"/>
          <w:szCs w:val="20"/>
          <w:lang w:val="es-419" w:eastAsia="en-GB"/>
        </w:rPr>
        <w:t xml:space="preserve">Cónyuges y otros miembros de la familia. </w:t>
      </w:r>
    </w:p>
    <w:p w14:paraId="11E53BBE" w14:textId="77777777" w:rsidR="00F925B0" w:rsidRPr="00ED7860" w:rsidRDefault="00F925B0">
      <w:pPr>
        <w:spacing w:line="240" w:lineRule="auto"/>
        <w:rPr>
          <w:rFonts w:ascii="Aptos" w:hAnsi="Aptos"/>
          <w:b/>
          <w:color w:val="000000"/>
          <w:szCs w:val="20"/>
          <w:lang w:val="es-419" w:eastAsia="en-GB"/>
        </w:rPr>
      </w:pPr>
    </w:p>
    <w:p w14:paraId="2231A77D" w14:textId="77777777" w:rsidR="00F925B0" w:rsidRPr="00ED7860" w:rsidRDefault="00F925B0">
      <w:pPr>
        <w:spacing w:line="240" w:lineRule="auto"/>
        <w:jc w:val="both"/>
        <w:rPr>
          <w:rFonts w:ascii="Aptos" w:hAnsi="Aptos"/>
          <w:color w:val="000000"/>
          <w:szCs w:val="20"/>
          <w:lang w:val="es-419" w:eastAsia="en-GB"/>
        </w:rPr>
      </w:pPr>
      <w:r w:rsidRPr="00ED7860">
        <w:rPr>
          <w:rFonts w:ascii="Aptos" w:hAnsi="Aptos"/>
          <w:color w:val="000000"/>
          <w:szCs w:val="20"/>
          <w:lang w:val="es-419" w:eastAsia="en-GB"/>
        </w:rPr>
        <w:t xml:space="preserve">Salvo limitadas excepciones, enviaremos todo el correo al empleado. Esto incluye correo relacionado con el cónyuge del empleado y otros miembros de la familia que estén cubiertos por el Plan e incluye correo con información sobre el uso de los beneficios del Plan por parte del cónyuge del empleado y otros miembros de la familia e información sobre la denegación de cualquier beneficio del Plan al </w:t>
      </w:r>
      <w:r w:rsidRPr="00ED7860">
        <w:rPr>
          <w:rFonts w:ascii="Aptos" w:hAnsi="Aptos"/>
          <w:color w:val="000000"/>
          <w:szCs w:val="20"/>
          <w:lang w:val="es-419" w:eastAsia="en-GB"/>
        </w:rPr>
        <w:t>cónyuge del empleado y otros miembros de la familia. Si una persona cubierta por el Plan ha solicitado Restricciones o Comunicaciones Confidenciales (véase a continuación en "Sus Derechos"), y si hemos aceptado la solicitud, le enviaremos un correo según lo dispuesto en la solicitud de Restricciones o Comunicaciones Confidenciales.</w:t>
      </w:r>
    </w:p>
    <w:p w14:paraId="65F33A7A" w14:textId="77777777" w:rsidR="00F925B0" w:rsidRPr="00ED7860" w:rsidRDefault="00F925B0">
      <w:pPr>
        <w:autoSpaceDE w:val="0"/>
        <w:autoSpaceDN w:val="0"/>
        <w:adjustRightInd w:val="0"/>
        <w:spacing w:line="240" w:lineRule="auto"/>
        <w:jc w:val="both"/>
        <w:rPr>
          <w:rFonts w:ascii="Aptos" w:hAnsi="Aptos"/>
          <w:b/>
          <w:color w:val="000000"/>
          <w:szCs w:val="20"/>
          <w:lang w:val="es-419" w:eastAsia="en-GB"/>
        </w:rPr>
      </w:pPr>
    </w:p>
    <w:p w14:paraId="3F1752E1" w14:textId="77777777" w:rsidR="00F925B0" w:rsidRPr="00ED7860" w:rsidRDefault="00F925B0">
      <w:pPr>
        <w:autoSpaceDE w:val="0"/>
        <w:autoSpaceDN w:val="0"/>
        <w:adjustRightInd w:val="0"/>
        <w:spacing w:line="240" w:lineRule="auto"/>
        <w:rPr>
          <w:rFonts w:ascii="Aptos" w:hAnsi="Aptos"/>
          <w:b/>
          <w:color w:val="000000"/>
          <w:szCs w:val="20"/>
          <w:lang w:val="es-419" w:eastAsia="en-GB"/>
        </w:rPr>
      </w:pPr>
      <w:r w:rsidRPr="00ED7860">
        <w:rPr>
          <w:rFonts w:ascii="Aptos" w:hAnsi="Aptos"/>
          <w:b/>
          <w:color w:val="000000"/>
          <w:szCs w:val="20"/>
          <w:lang w:val="es-419" w:eastAsia="en-GB"/>
        </w:rPr>
        <w:t>Autorizaciones.</w:t>
      </w:r>
    </w:p>
    <w:p w14:paraId="7CD3658A" w14:textId="77777777" w:rsidR="00F925B0" w:rsidRPr="00ED7860" w:rsidRDefault="00F925B0">
      <w:pPr>
        <w:autoSpaceDE w:val="0"/>
        <w:autoSpaceDN w:val="0"/>
        <w:adjustRightInd w:val="0"/>
        <w:spacing w:line="240" w:lineRule="auto"/>
        <w:jc w:val="both"/>
        <w:rPr>
          <w:rFonts w:ascii="Aptos" w:hAnsi="Aptos"/>
          <w:color w:val="000000"/>
          <w:szCs w:val="20"/>
          <w:lang w:val="es-419" w:eastAsia="en-GB"/>
        </w:rPr>
      </w:pPr>
    </w:p>
    <w:p w14:paraId="54EB5D3C" w14:textId="77777777" w:rsidR="00F925B0" w:rsidRPr="00ED7860" w:rsidRDefault="00F925B0">
      <w:pPr>
        <w:autoSpaceDE w:val="0"/>
        <w:autoSpaceDN w:val="0"/>
        <w:adjustRightInd w:val="0"/>
        <w:spacing w:line="240" w:lineRule="auto"/>
        <w:jc w:val="both"/>
        <w:rPr>
          <w:rFonts w:ascii="Aptos" w:hAnsi="Aptos"/>
          <w:color w:val="000000"/>
          <w:szCs w:val="20"/>
          <w:lang w:val="es-419" w:eastAsia="en-GB"/>
        </w:rPr>
      </w:pPr>
      <w:r w:rsidRPr="00ED7860">
        <w:rPr>
          <w:rFonts w:ascii="Aptos" w:hAnsi="Aptos"/>
          <w:color w:val="000000"/>
          <w:szCs w:val="20"/>
          <w:lang w:val="es-419" w:eastAsia="en-GB"/>
        </w:rPr>
        <w:t xml:space="preserve">Otros usos o divulgaciones de sus registros de PHI y SUD no descritos anteriormente solo se realizarán con su previa autorización por escrito. La mayoría de los usos y divulgaciones de las notas de psicoterapia (cuando corresponda) requerirán su autorización. </w:t>
      </w:r>
    </w:p>
    <w:p w14:paraId="6464BB9C" w14:textId="77777777" w:rsidR="00F925B0" w:rsidRPr="00ED7860" w:rsidRDefault="00F925B0">
      <w:pPr>
        <w:autoSpaceDE w:val="0"/>
        <w:autoSpaceDN w:val="0"/>
        <w:adjustRightInd w:val="0"/>
        <w:spacing w:line="240" w:lineRule="auto"/>
        <w:jc w:val="both"/>
        <w:rPr>
          <w:rFonts w:ascii="Aptos" w:hAnsi="Aptos"/>
          <w:color w:val="000000"/>
          <w:szCs w:val="20"/>
          <w:lang w:val="es-419" w:eastAsia="en-GB"/>
        </w:rPr>
      </w:pPr>
    </w:p>
    <w:p w14:paraId="077E3055" w14:textId="77777777" w:rsidR="00F925B0" w:rsidRPr="00ED7860" w:rsidRDefault="00F925B0" w:rsidP="00930AAF">
      <w:pPr>
        <w:autoSpaceDE w:val="0"/>
        <w:autoSpaceDN w:val="0"/>
        <w:adjustRightInd w:val="0"/>
        <w:spacing w:line="240" w:lineRule="auto"/>
        <w:jc w:val="both"/>
        <w:rPr>
          <w:rFonts w:ascii="Aptos" w:hAnsi="Aptos"/>
          <w:color w:val="000000"/>
          <w:szCs w:val="20"/>
          <w:lang w:val="es-419" w:eastAsia="en-GB"/>
        </w:rPr>
      </w:pPr>
      <w:r w:rsidRPr="00ED7860">
        <w:rPr>
          <w:rFonts w:ascii="Aptos" w:hAnsi="Aptos"/>
          <w:color w:val="000000"/>
          <w:szCs w:val="20"/>
          <w:lang w:val="es-419" w:eastAsia="en-GB"/>
        </w:rPr>
        <w:t>Usted puede revocar la autorización por escrito en cualquier momento, siempre y cuando la revocación sea por escrito. Una vez que recibamos su revocación por escrito, solo será efectiva para usos y divulgaciones a futuro.</w:t>
      </w:r>
      <w:r w:rsidRPr="00ED7860">
        <w:rPr>
          <w:rFonts w:ascii="Aptos" w:hAnsi="Aptos"/>
          <w:szCs w:val="20"/>
          <w:lang w:val="es-ES" w:eastAsia="en-GB"/>
        </w:rPr>
        <w:t xml:space="preserve"> </w:t>
      </w:r>
      <w:r w:rsidRPr="00ED7860">
        <w:rPr>
          <w:rFonts w:ascii="Aptos" w:hAnsi="Aptos"/>
          <w:color w:val="000000"/>
          <w:szCs w:val="20"/>
          <w:lang w:val="es-ES" w:eastAsia="en-GB"/>
        </w:rPr>
        <w:t>No será efectiva para ninguna información</w:t>
      </w:r>
      <w:r w:rsidRPr="00ED7860">
        <w:rPr>
          <w:rFonts w:ascii="Aptos" w:hAnsi="Aptos"/>
          <w:color w:val="000000"/>
          <w:szCs w:val="20"/>
          <w:lang w:val="es-419" w:eastAsia="en-GB"/>
        </w:rPr>
        <w:t xml:space="preserve"> que pueda haber sido utilizada o divulgada en base a la autorización por escrito y antes de recibir su revocación por escrito.</w:t>
      </w:r>
    </w:p>
    <w:p w14:paraId="0F10EC7F" w14:textId="77777777" w:rsidR="00F925B0" w:rsidRPr="00ED7860" w:rsidRDefault="00F925B0">
      <w:pPr>
        <w:autoSpaceDE w:val="0"/>
        <w:autoSpaceDN w:val="0"/>
        <w:adjustRightInd w:val="0"/>
        <w:spacing w:line="240" w:lineRule="auto"/>
        <w:jc w:val="center"/>
        <w:rPr>
          <w:rFonts w:ascii="Aptos" w:hAnsi="Aptos"/>
          <w:b/>
          <w:color w:val="000000"/>
          <w:szCs w:val="20"/>
          <w:lang w:val="es-419" w:eastAsia="en-GB"/>
        </w:rPr>
      </w:pPr>
    </w:p>
    <w:p w14:paraId="174D7FC8" w14:textId="77777777" w:rsidR="00F925B0" w:rsidRPr="00ED7860" w:rsidRDefault="00F925B0">
      <w:pPr>
        <w:autoSpaceDE w:val="0"/>
        <w:autoSpaceDN w:val="0"/>
        <w:adjustRightInd w:val="0"/>
        <w:spacing w:line="240" w:lineRule="auto"/>
        <w:jc w:val="center"/>
        <w:rPr>
          <w:rFonts w:ascii="Aptos" w:hAnsi="Aptos"/>
          <w:b/>
          <w:color w:val="000000"/>
          <w:szCs w:val="20"/>
          <w:lang w:val="es-419" w:eastAsia="en-GB"/>
        </w:rPr>
      </w:pPr>
      <w:r w:rsidRPr="00ED7860">
        <w:rPr>
          <w:rFonts w:ascii="Aptos" w:hAnsi="Aptos"/>
          <w:b/>
          <w:color w:val="000000"/>
          <w:szCs w:val="20"/>
          <w:lang w:val="es-419" w:eastAsia="en-GB"/>
        </w:rPr>
        <w:t>Sus Derechos</w:t>
      </w:r>
    </w:p>
    <w:p w14:paraId="132BE59D" w14:textId="77777777" w:rsidR="00F925B0" w:rsidRPr="00ED7860" w:rsidRDefault="00F925B0">
      <w:pPr>
        <w:autoSpaceDE w:val="0"/>
        <w:autoSpaceDN w:val="0"/>
        <w:adjustRightInd w:val="0"/>
        <w:spacing w:line="240" w:lineRule="auto"/>
        <w:rPr>
          <w:rFonts w:ascii="Aptos" w:hAnsi="Aptos"/>
          <w:color w:val="000000"/>
          <w:szCs w:val="20"/>
          <w:lang w:val="es-419" w:eastAsia="en-GB"/>
        </w:rPr>
      </w:pPr>
    </w:p>
    <w:p w14:paraId="1614763B" w14:textId="77777777" w:rsidR="00F925B0" w:rsidRPr="00ED7860" w:rsidRDefault="00F925B0">
      <w:pPr>
        <w:autoSpaceDE w:val="0"/>
        <w:autoSpaceDN w:val="0"/>
        <w:adjustRightInd w:val="0"/>
        <w:spacing w:line="240" w:lineRule="auto"/>
        <w:jc w:val="both"/>
        <w:rPr>
          <w:rFonts w:ascii="Aptos" w:hAnsi="Aptos"/>
          <w:color w:val="000000"/>
          <w:szCs w:val="20"/>
          <w:lang w:val="es-419" w:eastAsia="en-GB"/>
        </w:rPr>
      </w:pPr>
      <w:r w:rsidRPr="00ED7860">
        <w:rPr>
          <w:rFonts w:ascii="Aptos" w:hAnsi="Aptos"/>
          <w:color w:val="000000"/>
          <w:szCs w:val="20"/>
          <w:lang w:val="es-419" w:eastAsia="en-GB"/>
        </w:rPr>
        <w:t>Usted tiene los siguientes derechos con respecto a sus registros PHI y SUD:</w:t>
      </w:r>
    </w:p>
    <w:p w14:paraId="2A085FC5" w14:textId="77777777" w:rsidR="00F925B0" w:rsidRPr="00ED7860" w:rsidRDefault="00F925B0">
      <w:pPr>
        <w:autoSpaceDE w:val="0"/>
        <w:autoSpaceDN w:val="0"/>
        <w:adjustRightInd w:val="0"/>
        <w:spacing w:line="240" w:lineRule="auto"/>
        <w:jc w:val="both"/>
        <w:rPr>
          <w:rFonts w:ascii="Aptos" w:hAnsi="Aptos"/>
          <w:b/>
          <w:color w:val="000000"/>
          <w:szCs w:val="20"/>
          <w:lang w:val="es-419" w:eastAsia="en-GB"/>
        </w:rPr>
      </w:pPr>
    </w:p>
    <w:p w14:paraId="1E4ED419" w14:textId="77777777" w:rsidR="00F925B0" w:rsidRPr="00ED7860" w:rsidRDefault="00F925B0">
      <w:pPr>
        <w:autoSpaceDE w:val="0"/>
        <w:autoSpaceDN w:val="0"/>
        <w:adjustRightInd w:val="0"/>
        <w:spacing w:line="240" w:lineRule="auto"/>
        <w:jc w:val="both"/>
        <w:rPr>
          <w:rFonts w:ascii="Aptos" w:hAnsi="Aptos"/>
          <w:b/>
          <w:color w:val="000000"/>
          <w:szCs w:val="20"/>
          <w:lang w:val="es-419" w:eastAsia="en-GB"/>
        </w:rPr>
      </w:pPr>
      <w:r w:rsidRPr="00ED7860">
        <w:rPr>
          <w:rFonts w:ascii="Aptos" w:hAnsi="Aptos"/>
          <w:b/>
          <w:color w:val="000000"/>
          <w:szCs w:val="20"/>
          <w:lang w:val="es-419" w:eastAsia="en-GB"/>
        </w:rPr>
        <w:t>Derecho de Acceso.</w:t>
      </w:r>
    </w:p>
    <w:p w14:paraId="512B7A27" w14:textId="77777777" w:rsidR="00F925B0" w:rsidRPr="00ED7860" w:rsidRDefault="00F925B0">
      <w:pPr>
        <w:autoSpaceDE w:val="0"/>
        <w:autoSpaceDN w:val="0"/>
        <w:adjustRightInd w:val="0"/>
        <w:spacing w:line="240" w:lineRule="auto"/>
        <w:jc w:val="both"/>
        <w:rPr>
          <w:rFonts w:ascii="Aptos" w:hAnsi="Aptos"/>
          <w:color w:val="000000"/>
          <w:szCs w:val="20"/>
          <w:lang w:val="es-419" w:eastAsia="en-GB"/>
        </w:rPr>
      </w:pPr>
    </w:p>
    <w:p w14:paraId="0BFA176B" w14:textId="77777777" w:rsidR="00F925B0" w:rsidRPr="00ED7860" w:rsidRDefault="00F925B0">
      <w:pPr>
        <w:autoSpaceDE w:val="0"/>
        <w:autoSpaceDN w:val="0"/>
        <w:adjustRightInd w:val="0"/>
        <w:spacing w:line="240" w:lineRule="auto"/>
        <w:jc w:val="both"/>
        <w:rPr>
          <w:rFonts w:ascii="Aptos" w:hAnsi="Aptos"/>
          <w:color w:val="000000"/>
          <w:szCs w:val="20"/>
          <w:lang w:val="es-419" w:eastAsia="en-GB"/>
        </w:rPr>
      </w:pPr>
      <w:r w:rsidRPr="00ED7860">
        <w:rPr>
          <w:rFonts w:ascii="Aptos" w:hAnsi="Aptos"/>
          <w:color w:val="000000"/>
          <w:szCs w:val="20"/>
          <w:lang w:val="es-419" w:eastAsia="en-GB"/>
        </w:rPr>
        <w:t xml:space="preserve">Usted tiene derecho a inspeccionar y copiar ciertos registros de PHI y SUD que puedan usarse para tomar decisiones sobre sus beneficios de atención médica. Para inspeccionar y copiar sus registros de PHI y SUD, debe enviar su solicitud por escrito a </w:t>
      </w:r>
      <w:bookmarkStart w:id="3" w:name="_Hlk231304476"/>
      <w:r w:rsidRPr="00ED7860">
        <w:rPr>
          <w:rFonts w:ascii="Aptos" w:hAnsi="Aptos"/>
          <w:color w:val="000000"/>
          <w:szCs w:val="20"/>
          <w:lang w:val="es-ES" w:eastAsia="en-GB"/>
        </w:rPr>
        <w:t>Contact Name , Title</w:t>
      </w:r>
      <w:bookmarkEnd w:id="3"/>
      <w:r w:rsidRPr="00ED7860">
        <w:rPr>
          <w:rFonts w:ascii="Aptos" w:hAnsi="Aptos"/>
          <w:color w:val="000000"/>
          <w:szCs w:val="20"/>
          <w:lang w:val="es-ES" w:eastAsia="en-GB"/>
        </w:rPr>
        <w:t>.</w:t>
      </w:r>
      <w:r w:rsidRPr="00ED7860">
        <w:rPr>
          <w:rFonts w:ascii="Aptos" w:hAnsi="Aptos"/>
          <w:color w:val="000000"/>
          <w:szCs w:val="20"/>
          <w:lang w:val="es-419" w:eastAsia="en-GB"/>
        </w:rPr>
        <w:t xml:space="preserve"> Si usted solicita una copia de la información, podemos cobrar una tasa razonable por los costos de copia, envío u otros suministros asociados a su solicitud.</w:t>
      </w:r>
    </w:p>
    <w:p w14:paraId="146110E8" w14:textId="77777777" w:rsidR="00F925B0" w:rsidRPr="00ED7860" w:rsidRDefault="00F925B0">
      <w:pPr>
        <w:autoSpaceDE w:val="0"/>
        <w:autoSpaceDN w:val="0"/>
        <w:adjustRightInd w:val="0"/>
        <w:spacing w:line="240" w:lineRule="auto"/>
        <w:jc w:val="both"/>
        <w:rPr>
          <w:rFonts w:ascii="Aptos" w:hAnsi="Aptos"/>
          <w:color w:val="000000"/>
          <w:szCs w:val="20"/>
          <w:lang w:val="es-419" w:eastAsia="en-GB"/>
        </w:rPr>
      </w:pPr>
    </w:p>
    <w:p w14:paraId="6AD24E20" w14:textId="77777777" w:rsidR="00F925B0" w:rsidRPr="00ED7860" w:rsidRDefault="00F925B0">
      <w:pPr>
        <w:autoSpaceDE w:val="0"/>
        <w:autoSpaceDN w:val="0"/>
        <w:adjustRightInd w:val="0"/>
        <w:spacing w:line="240" w:lineRule="auto"/>
        <w:jc w:val="both"/>
        <w:rPr>
          <w:rFonts w:ascii="Aptos" w:hAnsi="Aptos"/>
          <w:color w:val="000000"/>
          <w:szCs w:val="20"/>
          <w:lang w:val="es-419" w:eastAsia="en-GB"/>
        </w:rPr>
      </w:pPr>
      <w:r w:rsidRPr="00ED7860">
        <w:rPr>
          <w:rFonts w:ascii="Aptos" w:hAnsi="Aptos"/>
          <w:color w:val="000000"/>
          <w:szCs w:val="20"/>
          <w:lang w:val="es-419" w:eastAsia="en-GB"/>
        </w:rPr>
        <w:t>Además, tiene derecho a solicitar copias electrónicas de ciertos registros de PHI y SUD en un conjunto de registros designado. Proporcionaremos dicha información en la forma y formato electrónicos solicitados por usted, siempre que sea fácilmente producible. Si no es posible proporcionar el formulario y el formato solicitados de manera inmediata, le proporcionaremos la información de forma y en un formato electrónico legible que acordemos mutuamente con usted. Si solicita una copia de la información electró</w:t>
      </w:r>
      <w:r w:rsidRPr="00ED7860">
        <w:rPr>
          <w:rFonts w:ascii="Aptos" w:hAnsi="Aptos"/>
          <w:color w:val="000000"/>
          <w:szCs w:val="20"/>
          <w:lang w:val="es-419" w:eastAsia="en-GB"/>
        </w:rPr>
        <w:t>nica, podemos cobrar una tasa razonable por los costos laborales y los suministros involucrados en la creación de la información.</w:t>
      </w:r>
    </w:p>
    <w:p w14:paraId="210C0428" w14:textId="77777777" w:rsidR="00F925B0" w:rsidRPr="00ED7860" w:rsidRDefault="00F925B0">
      <w:pPr>
        <w:autoSpaceDE w:val="0"/>
        <w:autoSpaceDN w:val="0"/>
        <w:adjustRightInd w:val="0"/>
        <w:spacing w:line="240" w:lineRule="auto"/>
        <w:jc w:val="both"/>
        <w:rPr>
          <w:rFonts w:ascii="Aptos" w:hAnsi="Aptos"/>
          <w:color w:val="000000"/>
          <w:szCs w:val="20"/>
          <w:lang w:val="es-419" w:eastAsia="en-GB"/>
        </w:rPr>
      </w:pPr>
    </w:p>
    <w:p w14:paraId="650846F9" w14:textId="77777777" w:rsidR="00F925B0" w:rsidRPr="00ED7860" w:rsidRDefault="00F925B0">
      <w:pPr>
        <w:autoSpaceDE w:val="0"/>
        <w:autoSpaceDN w:val="0"/>
        <w:adjustRightInd w:val="0"/>
        <w:spacing w:line="240" w:lineRule="auto"/>
        <w:jc w:val="both"/>
        <w:rPr>
          <w:rFonts w:ascii="Aptos" w:hAnsi="Aptos"/>
          <w:color w:val="000000"/>
          <w:szCs w:val="20"/>
          <w:lang w:val="es-ES" w:eastAsia="en-GB"/>
        </w:rPr>
      </w:pPr>
      <w:r w:rsidRPr="00ED7860">
        <w:rPr>
          <w:rFonts w:ascii="Aptos" w:hAnsi="Aptos"/>
          <w:color w:val="000000"/>
          <w:szCs w:val="20"/>
          <w:lang w:val="es-419" w:eastAsia="en-GB"/>
        </w:rPr>
        <w:t xml:space="preserve">Podemos rechazar su solicitud de inspeccionar y recibir una copia en ciertas circunstancias muy limitadas. Si se le niega el acceso a su información médica, puede solicitar que se revise la denegación enviando una solicitud por escrito a </w:t>
      </w:r>
      <w:r w:rsidRPr="00ED7860">
        <w:rPr>
          <w:rFonts w:ascii="Aptos" w:hAnsi="Aptos"/>
          <w:color w:val="000000"/>
          <w:szCs w:val="20"/>
          <w:lang w:val="es-ES" w:eastAsia="en-GB"/>
        </w:rPr>
        <w:t>Contact Name , Title.</w:t>
      </w:r>
    </w:p>
    <w:p w14:paraId="0997B380" w14:textId="77777777" w:rsidR="00F925B0" w:rsidRPr="00ED7860" w:rsidRDefault="00F925B0">
      <w:pPr>
        <w:keepNext/>
        <w:autoSpaceDE w:val="0"/>
        <w:autoSpaceDN w:val="0"/>
        <w:adjustRightInd w:val="0"/>
        <w:spacing w:line="240" w:lineRule="auto"/>
        <w:jc w:val="both"/>
        <w:rPr>
          <w:rFonts w:ascii="Aptos" w:hAnsi="Aptos"/>
          <w:b/>
          <w:color w:val="000000"/>
          <w:szCs w:val="20"/>
          <w:lang w:val="es-419" w:eastAsia="en-GB"/>
        </w:rPr>
      </w:pPr>
    </w:p>
    <w:p w14:paraId="1BCDDE57" w14:textId="77777777" w:rsidR="00F925B0" w:rsidRPr="00ED7860" w:rsidRDefault="00F925B0">
      <w:pPr>
        <w:keepNext/>
        <w:autoSpaceDE w:val="0"/>
        <w:autoSpaceDN w:val="0"/>
        <w:adjustRightInd w:val="0"/>
        <w:spacing w:line="240" w:lineRule="auto"/>
        <w:jc w:val="both"/>
        <w:rPr>
          <w:rFonts w:ascii="Aptos" w:hAnsi="Aptos"/>
          <w:b/>
          <w:color w:val="000000"/>
          <w:szCs w:val="20"/>
          <w:lang w:val="es-419" w:eastAsia="en-GB"/>
        </w:rPr>
      </w:pPr>
      <w:r w:rsidRPr="00ED7860">
        <w:rPr>
          <w:rFonts w:ascii="Aptos" w:hAnsi="Aptos"/>
          <w:b/>
          <w:color w:val="000000"/>
          <w:szCs w:val="20"/>
          <w:lang w:val="es-419" w:eastAsia="en-GB"/>
        </w:rPr>
        <w:t>Derecho a Modificación.</w:t>
      </w:r>
    </w:p>
    <w:p w14:paraId="43D762DB" w14:textId="77777777" w:rsidR="00F925B0" w:rsidRPr="00ED7860" w:rsidRDefault="00F925B0">
      <w:pPr>
        <w:keepNext/>
        <w:autoSpaceDE w:val="0"/>
        <w:autoSpaceDN w:val="0"/>
        <w:adjustRightInd w:val="0"/>
        <w:spacing w:line="240" w:lineRule="auto"/>
        <w:jc w:val="both"/>
        <w:rPr>
          <w:rFonts w:ascii="Aptos" w:hAnsi="Aptos"/>
          <w:color w:val="000000"/>
          <w:szCs w:val="20"/>
          <w:lang w:val="es-419" w:eastAsia="en-GB"/>
        </w:rPr>
      </w:pPr>
    </w:p>
    <w:p w14:paraId="38F84EB1" w14:textId="77777777" w:rsidR="00F925B0" w:rsidRPr="00ED7860" w:rsidRDefault="00F925B0">
      <w:pPr>
        <w:autoSpaceDE w:val="0"/>
        <w:autoSpaceDN w:val="0"/>
        <w:adjustRightInd w:val="0"/>
        <w:spacing w:line="240" w:lineRule="auto"/>
        <w:jc w:val="both"/>
        <w:rPr>
          <w:rFonts w:ascii="Aptos" w:hAnsi="Aptos"/>
          <w:color w:val="000000"/>
          <w:szCs w:val="20"/>
          <w:lang w:val="es-419" w:eastAsia="en-GB"/>
        </w:rPr>
      </w:pPr>
      <w:r w:rsidRPr="00ED7860">
        <w:rPr>
          <w:rFonts w:ascii="Aptos" w:hAnsi="Aptos"/>
          <w:color w:val="000000"/>
          <w:szCs w:val="20"/>
          <w:lang w:val="es-419" w:eastAsia="en-GB"/>
        </w:rPr>
        <w:t>Si cree que los registros PHI y SUD que tenemos sobre usted son incorrectos o están incompletos, puede solicitarnos que modifiquemos la información. Tiene derecho a solicitar una enmienda mientras la información sea guardada por o para el Plan.</w:t>
      </w:r>
    </w:p>
    <w:p w14:paraId="28EF9BB1" w14:textId="77777777" w:rsidR="00F925B0" w:rsidRPr="00ED7860" w:rsidRDefault="00F925B0">
      <w:pPr>
        <w:autoSpaceDE w:val="0"/>
        <w:autoSpaceDN w:val="0"/>
        <w:adjustRightInd w:val="0"/>
        <w:spacing w:line="240" w:lineRule="auto"/>
        <w:jc w:val="both"/>
        <w:rPr>
          <w:rFonts w:ascii="Aptos" w:hAnsi="Aptos"/>
          <w:color w:val="000000"/>
          <w:szCs w:val="20"/>
          <w:lang w:val="es-419" w:eastAsia="en-GB"/>
        </w:rPr>
      </w:pPr>
    </w:p>
    <w:p w14:paraId="0B34A268" w14:textId="77777777" w:rsidR="00F925B0" w:rsidRPr="00ED7860" w:rsidRDefault="00F925B0">
      <w:pPr>
        <w:autoSpaceDE w:val="0"/>
        <w:autoSpaceDN w:val="0"/>
        <w:adjustRightInd w:val="0"/>
        <w:spacing w:line="240" w:lineRule="auto"/>
        <w:jc w:val="both"/>
        <w:rPr>
          <w:rFonts w:ascii="Aptos" w:hAnsi="Aptos"/>
          <w:color w:val="000000"/>
          <w:szCs w:val="20"/>
          <w:lang w:val="es-419" w:eastAsia="en-GB"/>
        </w:rPr>
      </w:pPr>
      <w:r w:rsidRPr="00ED7860">
        <w:rPr>
          <w:rFonts w:ascii="Aptos" w:hAnsi="Aptos"/>
          <w:color w:val="000000"/>
          <w:szCs w:val="20"/>
          <w:lang w:val="es-419" w:eastAsia="en-GB"/>
        </w:rPr>
        <w:t xml:space="preserve">Para solicitar una modificación, su solicitud debe hacerse por escrito y enviarse a </w:t>
      </w:r>
      <w:r w:rsidRPr="00ED7860">
        <w:rPr>
          <w:rFonts w:ascii="Aptos" w:hAnsi="Aptos"/>
          <w:color w:val="000000"/>
          <w:szCs w:val="20"/>
          <w:lang w:val="es-ES" w:eastAsia="en-GB"/>
        </w:rPr>
        <w:t>Contact Name , Title</w:t>
      </w:r>
      <w:r w:rsidRPr="00ED7860">
        <w:rPr>
          <w:rFonts w:ascii="Aptos" w:hAnsi="Aptos"/>
          <w:color w:val="000000"/>
          <w:szCs w:val="20"/>
          <w:lang w:val="es-419" w:eastAsia="en-GB"/>
        </w:rPr>
        <w:t>. Además, debe proporcionar un motivo que respalde su solicitud.</w:t>
      </w:r>
    </w:p>
    <w:p w14:paraId="7D471FBB" w14:textId="77777777" w:rsidR="00F925B0" w:rsidRPr="00ED7860" w:rsidRDefault="00F925B0">
      <w:pPr>
        <w:autoSpaceDE w:val="0"/>
        <w:autoSpaceDN w:val="0"/>
        <w:adjustRightInd w:val="0"/>
        <w:spacing w:line="240" w:lineRule="auto"/>
        <w:jc w:val="both"/>
        <w:rPr>
          <w:rFonts w:ascii="Aptos" w:hAnsi="Aptos"/>
          <w:color w:val="000000"/>
          <w:szCs w:val="20"/>
          <w:lang w:val="es-419" w:eastAsia="en-GB"/>
        </w:rPr>
      </w:pPr>
    </w:p>
    <w:p w14:paraId="2C9952BA" w14:textId="77777777" w:rsidR="00F925B0" w:rsidRPr="00ED7860" w:rsidRDefault="00F925B0">
      <w:pPr>
        <w:autoSpaceDE w:val="0"/>
        <w:autoSpaceDN w:val="0"/>
        <w:adjustRightInd w:val="0"/>
        <w:spacing w:line="240" w:lineRule="auto"/>
        <w:jc w:val="both"/>
        <w:rPr>
          <w:rFonts w:ascii="Aptos" w:hAnsi="Aptos"/>
          <w:color w:val="000000"/>
          <w:szCs w:val="20"/>
          <w:lang w:val="es-419" w:eastAsia="en-GB"/>
        </w:rPr>
      </w:pPr>
      <w:r w:rsidRPr="00ED7860">
        <w:rPr>
          <w:rFonts w:ascii="Aptos" w:hAnsi="Aptos"/>
          <w:color w:val="000000"/>
          <w:szCs w:val="20"/>
          <w:lang w:val="es-419" w:eastAsia="en-GB"/>
        </w:rPr>
        <w:t>Podemos rechazar su solicitud de modificación si no se realiza por escrito o no incluye una razón que respalde la solicitud. Además, podemos rechazar su solicitud si usted nos solicita que modifiquemos información que:</w:t>
      </w:r>
    </w:p>
    <w:p w14:paraId="110784E9" w14:textId="77777777" w:rsidR="00F925B0" w:rsidRPr="00ED7860" w:rsidRDefault="00F925B0">
      <w:pPr>
        <w:autoSpaceDE w:val="0"/>
        <w:autoSpaceDN w:val="0"/>
        <w:adjustRightInd w:val="0"/>
        <w:spacing w:line="240" w:lineRule="auto"/>
        <w:jc w:val="both"/>
        <w:rPr>
          <w:rFonts w:ascii="Aptos" w:hAnsi="Aptos"/>
          <w:color w:val="000000"/>
          <w:szCs w:val="20"/>
          <w:lang w:val="es-419" w:eastAsia="en-GB"/>
        </w:rPr>
      </w:pPr>
    </w:p>
    <w:p w14:paraId="6882A23A" w14:textId="77777777" w:rsidR="00F925B0" w:rsidRPr="00ED7860" w:rsidRDefault="00F925B0">
      <w:pPr>
        <w:numPr>
          <w:ilvl w:val="0"/>
          <w:numId w:val="17"/>
        </w:numPr>
        <w:autoSpaceDE w:val="0"/>
        <w:autoSpaceDN w:val="0"/>
        <w:adjustRightInd w:val="0"/>
        <w:spacing w:line="240" w:lineRule="auto"/>
        <w:jc w:val="both"/>
        <w:rPr>
          <w:rFonts w:ascii="Aptos" w:hAnsi="Aptos"/>
          <w:color w:val="000000"/>
          <w:szCs w:val="20"/>
          <w:lang w:val="es-419" w:eastAsia="en-GB"/>
        </w:rPr>
      </w:pPr>
      <w:r w:rsidRPr="00ED7860">
        <w:rPr>
          <w:rFonts w:ascii="Aptos" w:hAnsi="Aptos"/>
          <w:color w:val="000000"/>
          <w:szCs w:val="20"/>
          <w:lang w:val="es-419" w:eastAsia="en-GB"/>
        </w:rPr>
        <w:t>No forme parte de la información médica conservada por o para el Plan;</w:t>
      </w:r>
    </w:p>
    <w:p w14:paraId="76968520" w14:textId="77777777" w:rsidR="00F925B0" w:rsidRPr="00ED7860" w:rsidRDefault="00F925B0">
      <w:pPr>
        <w:numPr>
          <w:ilvl w:val="0"/>
          <w:numId w:val="17"/>
        </w:numPr>
        <w:autoSpaceDE w:val="0"/>
        <w:autoSpaceDN w:val="0"/>
        <w:adjustRightInd w:val="0"/>
        <w:spacing w:line="240" w:lineRule="auto"/>
        <w:jc w:val="both"/>
        <w:rPr>
          <w:rFonts w:ascii="Aptos" w:hAnsi="Aptos"/>
          <w:color w:val="000000"/>
          <w:szCs w:val="20"/>
          <w:lang w:val="es-419" w:eastAsia="en-GB"/>
        </w:rPr>
      </w:pPr>
      <w:r w:rsidRPr="00ED7860">
        <w:rPr>
          <w:rFonts w:ascii="Aptos" w:hAnsi="Aptos"/>
          <w:color w:val="000000"/>
          <w:szCs w:val="20"/>
          <w:lang w:val="es-419" w:eastAsia="en-GB"/>
        </w:rPr>
        <w:t>No fuera creada por nosotros, a menos que la persona o entidad que creó la información ya no esté disponible para hacer la modificación;</w:t>
      </w:r>
    </w:p>
    <w:p w14:paraId="077E18B6" w14:textId="77777777" w:rsidR="00F925B0" w:rsidRPr="00ED7860" w:rsidRDefault="00F925B0">
      <w:pPr>
        <w:numPr>
          <w:ilvl w:val="0"/>
          <w:numId w:val="17"/>
        </w:numPr>
        <w:autoSpaceDE w:val="0"/>
        <w:autoSpaceDN w:val="0"/>
        <w:adjustRightInd w:val="0"/>
        <w:spacing w:line="240" w:lineRule="auto"/>
        <w:jc w:val="both"/>
        <w:rPr>
          <w:rFonts w:ascii="Aptos" w:hAnsi="Aptos"/>
          <w:color w:val="000000"/>
          <w:szCs w:val="20"/>
          <w:lang w:val="es-419" w:eastAsia="en-GB"/>
        </w:rPr>
      </w:pPr>
      <w:r w:rsidRPr="00ED7860">
        <w:rPr>
          <w:rFonts w:ascii="Aptos" w:hAnsi="Aptos"/>
          <w:color w:val="000000"/>
          <w:szCs w:val="20"/>
          <w:lang w:val="es-419" w:eastAsia="en-GB"/>
        </w:rPr>
        <w:t>No forma parte de la información que se le permitiría inspeccionar y copiar; o</w:t>
      </w:r>
    </w:p>
    <w:p w14:paraId="0B86A9CE" w14:textId="77777777" w:rsidR="00F925B0" w:rsidRPr="00ED7860" w:rsidRDefault="00F925B0">
      <w:pPr>
        <w:numPr>
          <w:ilvl w:val="0"/>
          <w:numId w:val="17"/>
        </w:numPr>
        <w:autoSpaceDE w:val="0"/>
        <w:autoSpaceDN w:val="0"/>
        <w:adjustRightInd w:val="0"/>
        <w:spacing w:line="240" w:lineRule="auto"/>
        <w:jc w:val="both"/>
        <w:rPr>
          <w:rFonts w:ascii="Aptos" w:hAnsi="Aptos"/>
          <w:color w:val="000000"/>
          <w:szCs w:val="20"/>
          <w:lang w:val="es-419" w:eastAsia="en-GB"/>
        </w:rPr>
      </w:pPr>
      <w:r w:rsidRPr="00ED7860">
        <w:rPr>
          <w:rFonts w:ascii="Aptos" w:hAnsi="Aptos"/>
          <w:color w:val="000000"/>
          <w:szCs w:val="20"/>
          <w:lang w:val="es-419" w:eastAsia="en-GB"/>
        </w:rPr>
        <w:t>Ya sea precisa y esté completa.</w:t>
      </w:r>
    </w:p>
    <w:p w14:paraId="482CF357" w14:textId="77777777" w:rsidR="00F925B0" w:rsidRPr="00ED7860" w:rsidRDefault="00F925B0">
      <w:pPr>
        <w:autoSpaceDE w:val="0"/>
        <w:autoSpaceDN w:val="0"/>
        <w:adjustRightInd w:val="0"/>
        <w:spacing w:line="240" w:lineRule="auto"/>
        <w:jc w:val="both"/>
        <w:rPr>
          <w:rFonts w:ascii="Aptos" w:hAnsi="Aptos"/>
          <w:color w:val="000000"/>
          <w:szCs w:val="20"/>
          <w:lang w:val="es-419" w:eastAsia="en-GB"/>
        </w:rPr>
      </w:pPr>
    </w:p>
    <w:p w14:paraId="7F803096" w14:textId="77777777" w:rsidR="00F925B0" w:rsidRPr="00ED7860" w:rsidRDefault="00F925B0">
      <w:pPr>
        <w:autoSpaceDE w:val="0"/>
        <w:autoSpaceDN w:val="0"/>
        <w:adjustRightInd w:val="0"/>
        <w:spacing w:line="240" w:lineRule="auto"/>
        <w:jc w:val="both"/>
        <w:rPr>
          <w:rFonts w:ascii="Aptos" w:hAnsi="Aptos"/>
          <w:color w:val="000000"/>
          <w:szCs w:val="20"/>
          <w:lang w:val="es-419" w:eastAsia="en-GB"/>
        </w:rPr>
      </w:pPr>
      <w:r w:rsidRPr="00ED7860">
        <w:rPr>
          <w:rFonts w:ascii="Aptos" w:hAnsi="Aptos"/>
          <w:color w:val="000000"/>
          <w:szCs w:val="20"/>
          <w:lang w:val="es-419" w:eastAsia="en-GB"/>
        </w:rPr>
        <w:t>Si rechazamos su solicitud, se lo notificaremos por escrito en un plazo de 60 días con una explicación de por qué se rechazó la solicitud. Si denegamos su solicitud, tiene derecho a presentar una declaración de desacuerdo con nosotros y cualquier divulgación futura de la información en disputa incluirá su declaración.</w:t>
      </w:r>
    </w:p>
    <w:p w14:paraId="73D4DE7A" w14:textId="77777777" w:rsidR="00F925B0" w:rsidRPr="00ED7860" w:rsidRDefault="00F925B0">
      <w:pPr>
        <w:autoSpaceDE w:val="0"/>
        <w:autoSpaceDN w:val="0"/>
        <w:adjustRightInd w:val="0"/>
        <w:spacing w:line="240" w:lineRule="auto"/>
        <w:jc w:val="both"/>
        <w:rPr>
          <w:rFonts w:ascii="Aptos" w:hAnsi="Aptos"/>
          <w:b/>
          <w:color w:val="000000"/>
          <w:szCs w:val="20"/>
          <w:lang w:val="es-419" w:eastAsia="en-GB"/>
        </w:rPr>
      </w:pPr>
    </w:p>
    <w:p w14:paraId="4867F56A" w14:textId="77777777" w:rsidR="00F925B0" w:rsidRPr="00ED7860" w:rsidRDefault="00F925B0">
      <w:pPr>
        <w:autoSpaceDE w:val="0"/>
        <w:autoSpaceDN w:val="0"/>
        <w:adjustRightInd w:val="0"/>
        <w:spacing w:line="240" w:lineRule="auto"/>
        <w:jc w:val="both"/>
        <w:rPr>
          <w:rFonts w:ascii="Aptos" w:hAnsi="Aptos"/>
          <w:b/>
          <w:color w:val="000000"/>
          <w:szCs w:val="20"/>
          <w:lang w:val="es-419" w:eastAsia="en-GB"/>
        </w:rPr>
      </w:pPr>
      <w:r w:rsidRPr="00ED7860">
        <w:rPr>
          <w:rFonts w:ascii="Aptos" w:hAnsi="Aptos"/>
          <w:b/>
          <w:color w:val="000000"/>
          <w:szCs w:val="20"/>
          <w:lang w:val="es-419" w:eastAsia="en-GB"/>
        </w:rPr>
        <w:t>Derecho a Informe de Divulgaciones.</w:t>
      </w:r>
    </w:p>
    <w:p w14:paraId="573ED087" w14:textId="77777777" w:rsidR="00F925B0" w:rsidRPr="00ED7860" w:rsidRDefault="00F925B0">
      <w:pPr>
        <w:autoSpaceDE w:val="0"/>
        <w:autoSpaceDN w:val="0"/>
        <w:adjustRightInd w:val="0"/>
        <w:spacing w:line="240" w:lineRule="auto"/>
        <w:jc w:val="both"/>
        <w:rPr>
          <w:rFonts w:ascii="Aptos" w:hAnsi="Aptos"/>
          <w:color w:val="000000"/>
          <w:szCs w:val="20"/>
          <w:lang w:val="es-419" w:eastAsia="en-GB"/>
        </w:rPr>
      </w:pPr>
    </w:p>
    <w:p w14:paraId="1FD2AFE6" w14:textId="77777777" w:rsidR="00F925B0" w:rsidRPr="00ED7860" w:rsidRDefault="00F925B0">
      <w:pPr>
        <w:autoSpaceDE w:val="0"/>
        <w:autoSpaceDN w:val="0"/>
        <w:adjustRightInd w:val="0"/>
        <w:spacing w:line="240" w:lineRule="auto"/>
        <w:jc w:val="both"/>
        <w:rPr>
          <w:rFonts w:ascii="Aptos" w:hAnsi="Aptos"/>
          <w:color w:val="000000"/>
          <w:szCs w:val="20"/>
          <w:lang w:val="es-419" w:eastAsia="en-GB"/>
        </w:rPr>
      </w:pPr>
      <w:r w:rsidRPr="00ED7860">
        <w:rPr>
          <w:rFonts w:ascii="Aptos" w:hAnsi="Aptos"/>
          <w:color w:val="000000"/>
          <w:szCs w:val="20"/>
          <w:lang w:val="es-419" w:eastAsia="en-GB"/>
        </w:rPr>
        <w:t>Tiene derecho a solicitar un "informe" de ciertas divulgaciones de sus registros de PHI y SUD. El informe no incluirá las divulgaciones que se hicieron (1) para fines de tratamiento, pago u operaciones de atención médica; (2) para usted; (3) conforme a su autorización; (4) a sus amigos o familiares en su presencia o por una emergencia; (5) para fines de seguridad nacional; o (6) de manera inherente para divulgaciones que fueras permitidas.</w:t>
      </w:r>
    </w:p>
    <w:p w14:paraId="70B2D0C3" w14:textId="77777777" w:rsidR="00F925B0" w:rsidRPr="00ED7860" w:rsidRDefault="00F925B0">
      <w:pPr>
        <w:autoSpaceDE w:val="0"/>
        <w:autoSpaceDN w:val="0"/>
        <w:adjustRightInd w:val="0"/>
        <w:spacing w:line="240" w:lineRule="auto"/>
        <w:jc w:val="both"/>
        <w:rPr>
          <w:rFonts w:ascii="Aptos" w:hAnsi="Aptos"/>
          <w:color w:val="000000"/>
          <w:szCs w:val="20"/>
          <w:lang w:val="es-419" w:eastAsia="en-GB"/>
        </w:rPr>
      </w:pPr>
    </w:p>
    <w:p w14:paraId="16FFAA40" w14:textId="77777777" w:rsidR="00F925B0" w:rsidRPr="00ED7860" w:rsidRDefault="00F925B0">
      <w:pPr>
        <w:autoSpaceDE w:val="0"/>
        <w:autoSpaceDN w:val="0"/>
        <w:adjustRightInd w:val="0"/>
        <w:spacing w:line="240" w:lineRule="auto"/>
        <w:jc w:val="both"/>
        <w:rPr>
          <w:rFonts w:ascii="Aptos" w:hAnsi="Aptos"/>
          <w:color w:val="000000"/>
          <w:szCs w:val="20"/>
          <w:lang w:val="es-419" w:eastAsia="en-GB"/>
        </w:rPr>
      </w:pPr>
      <w:r w:rsidRPr="00ED7860">
        <w:rPr>
          <w:rFonts w:ascii="Aptos" w:hAnsi="Aptos"/>
          <w:color w:val="000000"/>
          <w:szCs w:val="20"/>
          <w:lang w:val="es-419" w:eastAsia="en-GB"/>
        </w:rPr>
        <w:t xml:space="preserve">Para solicitar esta lista o informe de divulgaciones, debe enviar su solicitud por escrito a </w:t>
      </w:r>
      <w:r w:rsidRPr="00ED7860">
        <w:rPr>
          <w:rFonts w:ascii="Aptos" w:hAnsi="Aptos"/>
          <w:color w:val="000000"/>
          <w:szCs w:val="20"/>
          <w:lang w:val="es-ES" w:eastAsia="en-GB"/>
        </w:rPr>
        <w:t>Contact Name , Title, 123 Street</w:t>
      </w:r>
      <w:r w:rsidRPr="00ED7860">
        <w:rPr>
          <w:rFonts w:ascii="Aptos" w:hAnsi="Aptos"/>
          <w:color w:val="000000"/>
          <w:szCs w:val="20"/>
          <w:lang w:val="es-419" w:eastAsia="en-GB"/>
        </w:rPr>
        <w:t>. Su solicitud debe indicar un período de tiempo de no más de seis años antes de la fecha en que solicita el informe.</w:t>
      </w:r>
    </w:p>
    <w:p w14:paraId="693311D2" w14:textId="77777777" w:rsidR="00F925B0" w:rsidRPr="00ED7860" w:rsidRDefault="00F925B0">
      <w:pPr>
        <w:autoSpaceDE w:val="0"/>
        <w:autoSpaceDN w:val="0"/>
        <w:adjustRightInd w:val="0"/>
        <w:spacing w:line="240" w:lineRule="auto"/>
        <w:jc w:val="both"/>
        <w:rPr>
          <w:rFonts w:ascii="Aptos" w:hAnsi="Aptos"/>
          <w:color w:val="000000"/>
          <w:szCs w:val="20"/>
          <w:lang w:val="es-419" w:eastAsia="en-GB"/>
        </w:rPr>
      </w:pPr>
    </w:p>
    <w:p w14:paraId="673F8472" w14:textId="77777777" w:rsidR="00F925B0" w:rsidRPr="00ED7860" w:rsidRDefault="00F925B0">
      <w:pPr>
        <w:autoSpaceDE w:val="0"/>
        <w:autoSpaceDN w:val="0"/>
        <w:adjustRightInd w:val="0"/>
        <w:spacing w:line="240" w:lineRule="auto"/>
        <w:jc w:val="both"/>
        <w:rPr>
          <w:rFonts w:ascii="Aptos" w:hAnsi="Aptos"/>
          <w:color w:val="000000"/>
          <w:szCs w:val="20"/>
          <w:lang w:val="es-419" w:eastAsia="en-GB"/>
        </w:rPr>
      </w:pPr>
      <w:r w:rsidRPr="00ED7860">
        <w:rPr>
          <w:rFonts w:ascii="Aptos" w:hAnsi="Aptos"/>
          <w:color w:val="000000"/>
          <w:szCs w:val="20"/>
          <w:lang w:val="es-419" w:eastAsia="en-GB"/>
        </w:rPr>
        <w:t>Su solicitud debe indicar en qué forma desea la lista (por ejemplo, en papel o en formato electrónico). La primera lista que solicite dentro de un periodo de 12 meses se proporcionará de forma gratuita. Para listas adicionales, podemos cobrarle los costos de proporcionarle la lista. Le notificaremos el costo y usted puede optar por retirar o modificar su solicitud en ese momento, antes de incurrir en cualquier costo.</w:t>
      </w:r>
    </w:p>
    <w:p w14:paraId="0AC8FD7B" w14:textId="77777777" w:rsidR="00F925B0" w:rsidRPr="00ED7860" w:rsidRDefault="00F925B0">
      <w:pPr>
        <w:autoSpaceDE w:val="0"/>
        <w:autoSpaceDN w:val="0"/>
        <w:adjustRightInd w:val="0"/>
        <w:spacing w:line="240" w:lineRule="auto"/>
        <w:jc w:val="both"/>
        <w:rPr>
          <w:rFonts w:ascii="Aptos" w:hAnsi="Aptos"/>
          <w:b/>
          <w:color w:val="000000"/>
          <w:szCs w:val="20"/>
          <w:lang w:val="es-419" w:eastAsia="en-GB"/>
        </w:rPr>
      </w:pPr>
    </w:p>
    <w:p w14:paraId="5BB11905" w14:textId="77777777" w:rsidR="00F925B0" w:rsidRPr="00ED7860" w:rsidRDefault="00F925B0">
      <w:pPr>
        <w:keepNext/>
        <w:autoSpaceDE w:val="0"/>
        <w:autoSpaceDN w:val="0"/>
        <w:adjustRightInd w:val="0"/>
        <w:spacing w:line="240" w:lineRule="auto"/>
        <w:jc w:val="both"/>
        <w:rPr>
          <w:rFonts w:ascii="Aptos" w:hAnsi="Aptos"/>
          <w:b/>
          <w:color w:val="000000"/>
          <w:szCs w:val="20"/>
          <w:lang w:val="es-419" w:eastAsia="en-GB"/>
        </w:rPr>
      </w:pPr>
      <w:r w:rsidRPr="00ED7860">
        <w:rPr>
          <w:rFonts w:ascii="Aptos" w:hAnsi="Aptos"/>
          <w:b/>
          <w:color w:val="000000"/>
          <w:szCs w:val="20"/>
          <w:lang w:val="es-419" w:eastAsia="en-GB"/>
        </w:rPr>
        <w:t>Derecho a Solicitar Restricciones.</w:t>
      </w:r>
    </w:p>
    <w:p w14:paraId="3419BDA4" w14:textId="77777777" w:rsidR="00F925B0" w:rsidRPr="00ED7860" w:rsidRDefault="00F925B0">
      <w:pPr>
        <w:keepNext/>
        <w:autoSpaceDE w:val="0"/>
        <w:autoSpaceDN w:val="0"/>
        <w:adjustRightInd w:val="0"/>
        <w:spacing w:line="240" w:lineRule="auto"/>
        <w:jc w:val="both"/>
        <w:rPr>
          <w:rFonts w:ascii="Aptos" w:hAnsi="Aptos"/>
          <w:color w:val="000000"/>
          <w:szCs w:val="20"/>
          <w:lang w:val="es-419" w:eastAsia="en-GB"/>
        </w:rPr>
      </w:pPr>
    </w:p>
    <w:p w14:paraId="5A8D1AD6" w14:textId="77777777" w:rsidR="00F925B0" w:rsidRPr="00ED7860" w:rsidRDefault="00F925B0">
      <w:pPr>
        <w:autoSpaceDE w:val="0"/>
        <w:autoSpaceDN w:val="0"/>
        <w:adjustRightInd w:val="0"/>
        <w:spacing w:line="240" w:lineRule="auto"/>
        <w:jc w:val="both"/>
        <w:rPr>
          <w:rFonts w:ascii="Aptos" w:hAnsi="Aptos"/>
          <w:color w:val="000000"/>
          <w:szCs w:val="20"/>
          <w:lang w:val="es-419" w:eastAsia="en-GB"/>
        </w:rPr>
      </w:pPr>
      <w:r w:rsidRPr="00ED7860">
        <w:rPr>
          <w:rFonts w:ascii="Aptos" w:hAnsi="Aptos"/>
          <w:color w:val="000000"/>
          <w:szCs w:val="20"/>
          <w:lang w:val="es-419" w:eastAsia="en-GB"/>
        </w:rPr>
        <w:t>Tiene derecho a solicitar una restricción o limitación en sus registros de PHI y SUD que usamos o divulgamos para tratamientos, pagos u operaciones de atención médica. Usted también tiene derecho a solicitar un límite en sus registros de PHI y SUD que divulguemos sobre usted a alguien que esté involucrado en su cuidado o en el pago de su atención, como un familiar o un amigo. Por ejemplo, puede solicitar que no usemos ni divulguemos información sobre una cirugía que haya tenido.</w:t>
      </w:r>
    </w:p>
    <w:p w14:paraId="724B70E9" w14:textId="77777777" w:rsidR="00F925B0" w:rsidRPr="00ED7860" w:rsidRDefault="00F925B0">
      <w:pPr>
        <w:autoSpaceDE w:val="0"/>
        <w:autoSpaceDN w:val="0"/>
        <w:adjustRightInd w:val="0"/>
        <w:spacing w:line="240" w:lineRule="auto"/>
        <w:jc w:val="both"/>
        <w:rPr>
          <w:rFonts w:ascii="Aptos" w:hAnsi="Aptos"/>
          <w:color w:val="000000"/>
          <w:szCs w:val="20"/>
          <w:lang w:val="es-419" w:eastAsia="en-GB"/>
        </w:rPr>
      </w:pPr>
    </w:p>
    <w:p w14:paraId="53378D6F" w14:textId="77777777" w:rsidR="00F925B0" w:rsidRPr="00ED7860" w:rsidRDefault="00F925B0">
      <w:pPr>
        <w:autoSpaceDE w:val="0"/>
        <w:autoSpaceDN w:val="0"/>
        <w:adjustRightInd w:val="0"/>
        <w:spacing w:line="240" w:lineRule="auto"/>
        <w:jc w:val="both"/>
        <w:rPr>
          <w:rFonts w:ascii="Aptos" w:hAnsi="Aptos"/>
          <w:color w:val="000000"/>
          <w:szCs w:val="20"/>
          <w:lang w:val="es-419" w:eastAsia="en-GB"/>
        </w:rPr>
      </w:pPr>
      <w:r w:rsidRPr="00ED7860">
        <w:rPr>
          <w:rFonts w:ascii="Aptos" w:hAnsi="Aptos"/>
          <w:color w:val="000000"/>
          <w:szCs w:val="20"/>
          <w:lang w:val="es-419" w:eastAsia="en-GB"/>
        </w:rPr>
        <w:t>Si solicita una restricción, es su responsabilidad notificar a cualquier otra entidad que pueda verse afectada por la restricción solicitada.</w:t>
      </w:r>
    </w:p>
    <w:p w14:paraId="1539BFA8" w14:textId="77777777" w:rsidR="00F925B0" w:rsidRPr="00ED7860" w:rsidRDefault="00F925B0">
      <w:pPr>
        <w:autoSpaceDE w:val="0"/>
        <w:autoSpaceDN w:val="0"/>
        <w:adjustRightInd w:val="0"/>
        <w:spacing w:line="240" w:lineRule="auto"/>
        <w:jc w:val="both"/>
        <w:rPr>
          <w:rFonts w:ascii="Aptos" w:hAnsi="Aptos"/>
          <w:color w:val="000000"/>
          <w:szCs w:val="20"/>
          <w:lang w:val="es-419" w:eastAsia="en-GB"/>
        </w:rPr>
      </w:pPr>
    </w:p>
    <w:p w14:paraId="637A4BD2" w14:textId="77777777" w:rsidR="00F925B0" w:rsidRPr="00ED7860" w:rsidRDefault="00F925B0">
      <w:pPr>
        <w:autoSpaceDE w:val="0"/>
        <w:autoSpaceDN w:val="0"/>
        <w:adjustRightInd w:val="0"/>
        <w:spacing w:line="240" w:lineRule="auto"/>
        <w:jc w:val="both"/>
        <w:rPr>
          <w:rFonts w:ascii="Aptos" w:hAnsi="Aptos"/>
          <w:color w:val="000000"/>
          <w:szCs w:val="20"/>
          <w:lang w:val="es-419" w:eastAsia="en-GB"/>
        </w:rPr>
      </w:pPr>
      <w:r w:rsidRPr="00ED7860">
        <w:rPr>
          <w:rFonts w:ascii="Aptos" w:hAnsi="Aptos"/>
          <w:color w:val="000000"/>
          <w:szCs w:val="20"/>
          <w:lang w:val="es-419" w:eastAsia="en-GB"/>
        </w:rPr>
        <w:t xml:space="preserve">Salvo lo dispuesto en el párrafo siguiente, no nos encontramos en la obligación de aceptar su solicitud. Sin embargo, si aceptamos la solicitud, respetaremos la restricción hasta que la revoque o le notifiquemos. </w:t>
      </w:r>
    </w:p>
    <w:p w14:paraId="65BBB58B" w14:textId="77777777" w:rsidR="00F925B0" w:rsidRPr="00ED7860" w:rsidRDefault="00F925B0">
      <w:pPr>
        <w:autoSpaceDE w:val="0"/>
        <w:autoSpaceDN w:val="0"/>
        <w:adjustRightInd w:val="0"/>
        <w:spacing w:line="240" w:lineRule="auto"/>
        <w:jc w:val="both"/>
        <w:rPr>
          <w:rFonts w:ascii="Aptos" w:hAnsi="Aptos"/>
          <w:color w:val="000000"/>
          <w:szCs w:val="20"/>
          <w:lang w:val="es-419" w:eastAsia="en-GB"/>
        </w:rPr>
      </w:pPr>
    </w:p>
    <w:p w14:paraId="6D3071CE" w14:textId="77777777" w:rsidR="00F925B0" w:rsidRPr="00ED7860" w:rsidRDefault="00F925B0">
      <w:pPr>
        <w:autoSpaceDE w:val="0"/>
        <w:autoSpaceDN w:val="0"/>
        <w:adjustRightInd w:val="0"/>
        <w:spacing w:line="240" w:lineRule="auto"/>
        <w:jc w:val="both"/>
        <w:rPr>
          <w:rFonts w:ascii="Aptos" w:hAnsi="Aptos"/>
          <w:color w:val="000000"/>
          <w:szCs w:val="20"/>
          <w:lang w:val="es-419" w:eastAsia="en-GB"/>
        </w:rPr>
      </w:pPr>
      <w:r w:rsidRPr="00ED7860">
        <w:rPr>
          <w:rFonts w:ascii="Aptos" w:hAnsi="Aptos"/>
          <w:color w:val="000000"/>
          <w:szCs w:val="20"/>
          <w:lang w:val="es-419" w:eastAsia="en-GB"/>
        </w:rPr>
        <w:t xml:space="preserve">A partir del </w:t>
      </w:r>
      <w:r w:rsidRPr="00ED7860">
        <w:rPr>
          <w:rFonts w:ascii="Aptos" w:hAnsi="Aptos"/>
          <w:color w:val="000000"/>
          <w:szCs w:val="20"/>
          <w:lang w:val="es-ES" w:eastAsia="en-GB"/>
        </w:rPr>
        <w:t>1 de septiembre de 2026</w:t>
      </w:r>
      <w:r w:rsidRPr="00ED7860">
        <w:rPr>
          <w:rFonts w:ascii="Aptos" w:hAnsi="Aptos"/>
          <w:color w:val="000000"/>
          <w:szCs w:val="20"/>
          <w:lang w:val="es-419" w:eastAsia="en-GB"/>
        </w:rPr>
        <w:t>, cumpliremos con cualquier solicitud de restricción si: (1) salvo que la ley exija lo contrario, la divulgación es al plan de salud con el fin de llevar a cabo operaciones de pago o de atención médica (y no con el fin de llevar a cabo el tratamiento); y (2) los registros de PHI o SUD se refieren únicamente a un artículo o servicio de atención médica por el cual el proveedor de atención médica involucrado ha recibido un pago de bolsillo en su totalidad.</w:t>
      </w:r>
    </w:p>
    <w:p w14:paraId="768AE3A5" w14:textId="77777777" w:rsidR="00F925B0" w:rsidRPr="00ED7860" w:rsidRDefault="00F925B0">
      <w:pPr>
        <w:autoSpaceDE w:val="0"/>
        <w:autoSpaceDN w:val="0"/>
        <w:adjustRightInd w:val="0"/>
        <w:spacing w:line="240" w:lineRule="auto"/>
        <w:jc w:val="both"/>
        <w:rPr>
          <w:rFonts w:ascii="Aptos" w:hAnsi="Aptos"/>
          <w:color w:val="000000"/>
          <w:szCs w:val="20"/>
          <w:lang w:val="es-419" w:eastAsia="en-GB"/>
        </w:rPr>
      </w:pPr>
    </w:p>
    <w:p w14:paraId="494C1BDD" w14:textId="77777777" w:rsidR="00F925B0" w:rsidRPr="00ED7860" w:rsidRDefault="00F925B0">
      <w:pPr>
        <w:autoSpaceDE w:val="0"/>
        <w:autoSpaceDN w:val="0"/>
        <w:adjustRightInd w:val="0"/>
        <w:spacing w:line="240" w:lineRule="auto"/>
        <w:jc w:val="both"/>
        <w:rPr>
          <w:rFonts w:ascii="Aptos" w:hAnsi="Aptos"/>
          <w:color w:val="000000"/>
          <w:szCs w:val="20"/>
          <w:lang w:val="es-419" w:eastAsia="en-GB"/>
        </w:rPr>
      </w:pPr>
      <w:r w:rsidRPr="00ED7860">
        <w:rPr>
          <w:rFonts w:ascii="Aptos" w:hAnsi="Aptos"/>
          <w:color w:val="000000"/>
          <w:szCs w:val="20"/>
          <w:lang w:val="es-419" w:eastAsia="en-GB"/>
        </w:rPr>
        <w:t xml:space="preserve">Para solicitar restricciones, debe hacer su solicitud por escrito a </w:t>
      </w:r>
      <w:r w:rsidRPr="00ED7860">
        <w:rPr>
          <w:rFonts w:ascii="Aptos" w:hAnsi="Aptos"/>
          <w:color w:val="000000"/>
          <w:szCs w:val="20"/>
          <w:highlight w:val="yellow"/>
          <w:lang w:val="es-ES" w:eastAsia="en-GB"/>
        </w:rPr>
        <w:t>Contact Name , Title, 123 Street</w:t>
      </w:r>
      <w:r w:rsidRPr="00ED7860">
        <w:rPr>
          <w:rFonts w:ascii="Aptos" w:hAnsi="Aptos"/>
          <w:color w:val="000000"/>
          <w:szCs w:val="20"/>
          <w:lang w:val="es-419" w:eastAsia="en-GB"/>
        </w:rPr>
        <w:t>. En su solicitud, debe indicarnos (1) qué información desea limitar; (2) si desea limitar nuestro uso, divulgación o ambos; y (3) a quién desea se apliquen los límites, por ejemplo, divulgaciones a su cónyuge.</w:t>
      </w:r>
    </w:p>
    <w:p w14:paraId="07D5CEEC" w14:textId="77777777" w:rsidR="00F925B0" w:rsidRPr="00ED7860" w:rsidRDefault="00F925B0">
      <w:pPr>
        <w:autoSpaceDE w:val="0"/>
        <w:autoSpaceDN w:val="0"/>
        <w:adjustRightInd w:val="0"/>
        <w:spacing w:line="240" w:lineRule="auto"/>
        <w:jc w:val="both"/>
        <w:rPr>
          <w:rFonts w:ascii="Aptos" w:hAnsi="Aptos"/>
          <w:b/>
          <w:color w:val="000000"/>
          <w:szCs w:val="20"/>
          <w:lang w:val="es-419" w:eastAsia="en-GB"/>
        </w:rPr>
      </w:pPr>
    </w:p>
    <w:p w14:paraId="306FDAD9" w14:textId="77777777" w:rsidR="00F925B0" w:rsidRPr="00ED7860" w:rsidRDefault="00F925B0">
      <w:pPr>
        <w:autoSpaceDE w:val="0"/>
        <w:autoSpaceDN w:val="0"/>
        <w:adjustRightInd w:val="0"/>
        <w:spacing w:line="240" w:lineRule="auto"/>
        <w:jc w:val="both"/>
        <w:rPr>
          <w:rFonts w:ascii="Aptos" w:hAnsi="Aptos"/>
          <w:b/>
          <w:color w:val="000000"/>
          <w:szCs w:val="20"/>
          <w:lang w:val="es-419" w:eastAsia="en-GB"/>
        </w:rPr>
      </w:pPr>
      <w:r w:rsidRPr="00ED7860">
        <w:rPr>
          <w:rFonts w:ascii="Aptos" w:hAnsi="Aptos"/>
          <w:b/>
          <w:color w:val="000000"/>
          <w:szCs w:val="20"/>
          <w:lang w:val="es-419" w:eastAsia="en-GB"/>
        </w:rPr>
        <w:t>Derecho de Solicitud de Comunicaciones Confidenciales.</w:t>
      </w:r>
    </w:p>
    <w:p w14:paraId="4E2B89A1" w14:textId="77777777" w:rsidR="00F925B0" w:rsidRPr="00ED7860" w:rsidRDefault="00F925B0">
      <w:pPr>
        <w:autoSpaceDE w:val="0"/>
        <w:autoSpaceDN w:val="0"/>
        <w:adjustRightInd w:val="0"/>
        <w:spacing w:line="240" w:lineRule="auto"/>
        <w:jc w:val="both"/>
        <w:rPr>
          <w:rFonts w:ascii="Aptos" w:hAnsi="Aptos"/>
          <w:color w:val="000000"/>
          <w:szCs w:val="20"/>
          <w:lang w:val="es-419" w:eastAsia="en-GB"/>
        </w:rPr>
      </w:pPr>
    </w:p>
    <w:p w14:paraId="774BB44F" w14:textId="77777777" w:rsidR="00F925B0" w:rsidRPr="00ED7860" w:rsidRDefault="00F925B0">
      <w:pPr>
        <w:autoSpaceDE w:val="0"/>
        <w:autoSpaceDN w:val="0"/>
        <w:adjustRightInd w:val="0"/>
        <w:spacing w:line="240" w:lineRule="auto"/>
        <w:jc w:val="both"/>
        <w:rPr>
          <w:rFonts w:ascii="Aptos" w:hAnsi="Aptos"/>
          <w:color w:val="000000"/>
          <w:szCs w:val="20"/>
          <w:lang w:val="es-419" w:eastAsia="en-GB"/>
        </w:rPr>
      </w:pPr>
      <w:r w:rsidRPr="00ED7860">
        <w:rPr>
          <w:rFonts w:ascii="Aptos" w:hAnsi="Aptos"/>
          <w:color w:val="000000"/>
          <w:szCs w:val="20"/>
          <w:lang w:val="es-419" w:eastAsia="en-GB"/>
        </w:rPr>
        <w:t>Usted tiene el derecho de solicitar que le contactemos sobre asuntos médicos de cierta manera o en cierto lugar. Por ejemplo, puede solicitar que solo le contactemos en su trabajo o por correo.</w:t>
      </w:r>
    </w:p>
    <w:p w14:paraId="2E513E33" w14:textId="77777777" w:rsidR="00F925B0" w:rsidRPr="00ED7860" w:rsidRDefault="00F925B0">
      <w:pPr>
        <w:autoSpaceDE w:val="0"/>
        <w:autoSpaceDN w:val="0"/>
        <w:adjustRightInd w:val="0"/>
        <w:spacing w:line="240" w:lineRule="auto"/>
        <w:jc w:val="both"/>
        <w:rPr>
          <w:rFonts w:ascii="Aptos" w:hAnsi="Aptos"/>
          <w:color w:val="000000"/>
          <w:szCs w:val="20"/>
          <w:lang w:val="es-419" w:eastAsia="en-GB"/>
        </w:rPr>
      </w:pPr>
    </w:p>
    <w:p w14:paraId="7DCBFBF9" w14:textId="67206358" w:rsidR="00F925B0" w:rsidRPr="00ED7860" w:rsidRDefault="00F925B0">
      <w:pPr>
        <w:autoSpaceDE w:val="0"/>
        <w:autoSpaceDN w:val="0"/>
        <w:adjustRightInd w:val="0"/>
        <w:spacing w:line="240" w:lineRule="auto"/>
        <w:jc w:val="both"/>
        <w:rPr>
          <w:rFonts w:ascii="Aptos" w:hAnsi="Aptos"/>
          <w:color w:val="000000"/>
          <w:szCs w:val="20"/>
          <w:lang w:val="es-419" w:eastAsia="en-GB"/>
        </w:rPr>
      </w:pPr>
      <w:r w:rsidRPr="00ED7860">
        <w:rPr>
          <w:rFonts w:ascii="Aptos" w:hAnsi="Aptos"/>
          <w:color w:val="000000"/>
          <w:szCs w:val="20"/>
          <w:lang w:val="es-419" w:eastAsia="en-GB"/>
        </w:rPr>
        <w:t xml:space="preserve">Para solicitar comunicaciones confidenciales, debe hacer su solicitud por escrito a </w:t>
      </w:r>
      <w:proofErr w:type="spellStart"/>
      <w:r w:rsidR="00F66DE4" w:rsidRPr="00ED7860">
        <w:rPr>
          <w:rFonts w:ascii="Aptos" w:hAnsi="Aptos"/>
          <w:color w:val="000000"/>
          <w:highlight w:val="yellow"/>
          <w:lang w:val="es-ES"/>
        </w:rPr>
        <w:t>Contact</w:t>
      </w:r>
      <w:proofErr w:type="spellEnd"/>
      <w:r w:rsidR="00F66DE4" w:rsidRPr="00ED7860">
        <w:rPr>
          <w:rFonts w:ascii="Aptos" w:hAnsi="Aptos"/>
          <w:color w:val="000000"/>
          <w:highlight w:val="yellow"/>
          <w:lang w:val="es-ES"/>
        </w:rPr>
        <w:t xml:space="preserve"> </w:t>
      </w:r>
      <w:proofErr w:type="gramStart"/>
      <w:r w:rsidR="00F66DE4" w:rsidRPr="00ED7860">
        <w:rPr>
          <w:rFonts w:ascii="Aptos" w:hAnsi="Aptos"/>
          <w:color w:val="000000"/>
          <w:highlight w:val="yellow"/>
          <w:lang w:val="es-ES"/>
        </w:rPr>
        <w:t>Name ,</w:t>
      </w:r>
      <w:proofErr w:type="gramEnd"/>
      <w:r w:rsidR="00F66DE4" w:rsidRPr="00ED7860">
        <w:rPr>
          <w:rFonts w:ascii="Aptos" w:hAnsi="Aptos"/>
          <w:color w:val="000000"/>
          <w:highlight w:val="yellow"/>
          <w:lang w:val="es-ES"/>
        </w:rPr>
        <w:t xml:space="preserve"> Title, 123 Street</w:t>
      </w:r>
      <w:r w:rsidRPr="00ED7860">
        <w:rPr>
          <w:rFonts w:ascii="Aptos" w:hAnsi="Aptos"/>
          <w:color w:val="000000"/>
          <w:szCs w:val="20"/>
          <w:lang w:val="es-419" w:eastAsia="en-GB"/>
        </w:rPr>
        <w:t>. No le preguntaremos el motivo de su solicitud. Su solicitud debe especificar cómo o dónde desea ser contactado. Atenderemos todas las solicitudes razonables si usted proporciona claramente información de que la divulgación de la totalidad o parte de su información protegida podría ponerlo en peligro.</w:t>
      </w:r>
    </w:p>
    <w:p w14:paraId="158E6A4F" w14:textId="77777777" w:rsidR="00F925B0" w:rsidRPr="00ED7860" w:rsidRDefault="00F925B0">
      <w:pPr>
        <w:autoSpaceDE w:val="0"/>
        <w:autoSpaceDN w:val="0"/>
        <w:adjustRightInd w:val="0"/>
        <w:spacing w:line="240" w:lineRule="auto"/>
        <w:jc w:val="both"/>
        <w:rPr>
          <w:rFonts w:ascii="Aptos" w:hAnsi="Aptos"/>
          <w:b/>
          <w:color w:val="000000"/>
          <w:szCs w:val="20"/>
          <w:lang w:val="es-419" w:eastAsia="en-GB"/>
        </w:rPr>
      </w:pPr>
    </w:p>
    <w:p w14:paraId="13910D14" w14:textId="77777777" w:rsidR="00F925B0" w:rsidRPr="00ED7860" w:rsidRDefault="00F925B0">
      <w:pPr>
        <w:autoSpaceDE w:val="0"/>
        <w:autoSpaceDN w:val="0"/>
        <w:adjustRightInd w:val="0"/>
        <w:spacing w:line="240" w:lineRule="auto"/>
        <w:jc w:val="both"/>
        <w:rPr>
          <w:rFonts w:ascii="Aptos" w:hAnsi="Aptos"/>
          <w:b/>
          <w:color w:val="000000"/>
          <w:szCs w:val="20"/>
          <w:lang w:val="es-419" w:eastAsia="en-GB"/>
        </w:rPr>
      </w:pPr>
      <w:r w:rsidRPr="00ED7860">
        <w:rPr>
          <w:rFonts w:ascii="Aptos" w:hAnsi="Aptos"/>
          <w:b/>
          <w:color w:val="000000"/>
          <w:szCs w:val="20"/>
          <w:lang w:val="es-419" w:eastAsia="en-GB"/>
        </w:rPr>
        <w:t>Derecho a ser Notificado de una Violación de Datos.</w:t>
      </w:r>
    </w:p>
    <w:p w14:paraId="3EAF6A78" w14:textId="77777777" w:rsidR="00F925B0" w:rsidRPr="00ED7860" w:rsidRDefault="00F925B0">
      <w:pPr>
        <w:autoSpaceDE w:val="0"/>
        <w:autoSpaceDN w:val="0"/>
        <w:adjustRightInd w:val="0"/>
        <w:spacing w:line="240" w:lineRule="auto"/>
        <w:jc w:val="both"/>
        <w:rPr>
          <w:rFonts w:ascii="Aptos" w:hAnsi="Aptos"/>
          <w:color w:val="000000"/>
          <w:szCs w:val="20"/>
          <w:lang w:val="es-419" w:eastAsia="en-GB"/>
        </w:rPr>
      </w:pPr>
    </w:p>
    <w:p w14:paraId="6A944BE4" w14:textId="77777777" w:rsidR="00F925B0" w:rsidRPr="00ED7860" w:rsidRDefault="00F925B0">
      <w:pPr>
        <w:autoSpaceDE w:val="0"/>
        <w:autoSpaceDN w:val="0"/>
        <w:adjustRightInd w:val="0"/>
        <w:spacing w:line="240" w:lineRule="auto"/>
        <w:jc w:val="both"/>
        <w:rPr>
          <w:rFonts w:ascii="Aptos" w:hAnsi="Aptos"/>
          <w:color w:val="000000"/>
          <w:szCs w:val="20"/>
          <w:lang w:val="es-419" w:eastAsia="en-GB"/>
        </w:rPr>
      </w:pPr>
      <w:r w:rsidRPr="00ED7860">
        <w:rPr>
          <w:rFonts w:ascii="Aptos" w:hAnsi="Aptos"/>
          <w:color w:val="000000"/>
          <w:szCs w:val="20"/>
          <w:lang w:val="es-419" w:eastAsia="en-GB"/>
        </w:rPr>
        <w:t>Usted tiene derecho a recibir una notificación en caso de que nosotros (o un Socio Comercial) descubramos una violación de registros de PHI o SUD no protegidos. Se le proporcionará un aviso de violación de datos dentro de los 60 días posteriores a la identificación de la violación.</w:t>
      </w:r>
    </w:p>
    <w:p w14:paraId="563062E9" w14:textId="77777777" w:rsidR="00F925B0" w:rsidRPr="00ED7860" w:rsidRDefault="00F925B0">
      <w:pPr>
        <w:autoSpaceDE w:val="0"/>
        <w:autoSpaceDN w:val="0"/>
        <w:adjustRightInd w:val="0"/>
        <w:spacing w:line="240" w:lineRule="auto"/>
        <w:jc w:val="both"/>
        <w:rPr>
          <w:rFonts w:ascii="Aptos" w:hAnsi="Aptos"/>
          <w:b/>
          <w:color w:val="000000"/>
          <w:szCs w:val="20"/>
          <w:lang w:val="es-419" w:eastAsia="en-GB"/>
        </w:rPr>
      </w:pPr>
    </w:p>
    <w:p w14:paraId="194F72DE" w14:textId="77777777" w:rsidR="00F925B0" w:rsidRPr="00ED7860" w:rsidRDefault="00F925B0">
      <w:pPr>
        <w:autoSpaceDE w:val="0"/>
        <w:autoSpaceDN w:val="0"/>
        <w:adjustRightInd w:val="0"/>
        <w:spacing w:line="240" w:lineRule="auto"/>
        <w:jc w:val="both"/>
        <w:rPr>
          <w:rFonts w:ascii="Aptos" w:hAnsi="Aptos"/>
          <w:b/>
          <w:color w:val="000000"/>
          <w:szCs w:val="20"/>
          <w:lang w:val="es-419" w:eastAsia="en-GB"/>
        </w:rPr>
      </w:pPr>
      <w:r w:rsidRPr="00ED7860">
        <w:rPr>
          <w:rFonts w:ascii="Aptos" w:hAnsi="Aptos"/>
          <w:b/>
          <w:color w:val="000000"/>
          <w:szCs w:val="20"/>
          <w:lang w:val="es-419" w:eastAsia="en-GB"/>
        </w:rPr>
        <w:t>Derecho a una Copia Impresa de este Aviso.</w:t>
      </w:r>
    </w:p>
    <w:p w14:paraId="17F6698B" w14:textId="77777777" w:rsidR="00F925B0" w:rsidRPr="00ED7860" w:rsidRDefault="00F925B0">
      <w:pPr>
        <w:autoSpaceDE w:val="0"/>
        <w:autoSpaceDN w:val="0"/>
        <w:adjustRightInd w:val="0"/>
        <w:spacing w:line="240" w:lineRule="auto"/>
        <w:jc w:val="both"/>
        <w:rPr>
          <w:rFonts w:ascii="Aptos" w:hAnsi="Aptos"/>
          <w:color w:val="000000"/>
          <w:szCs w:val="20"/>
          <w:lang w:val="es-419" w:eastAsia="en-GB"/>
        </w:rPr>
      </w:pPr>
    </w:p>
    <w:p w14:paraId="633BCA7E" w14:textId="77777777" w:rsidR="00F925B0" w:rsidRPr="00ED7860" w:rsidRDefault="00F925B0">
      <w:pPr>
        <w:autoSpaceDE w:val="0"/>
        <w:autoSpaceDN w:val="0"/>
        <w:adjustRightInd w:val="0"/>
        <w:spacing w:line="240" w:lineRule="auto"/>
        <w:jc w:val="both"/>
        <w:rPr>
          <w:rFonts w:ascii="Aptos" w:hAnsi="Aptos"/>
          <w:color w:val="000000"/>
          <w:szCs w:val="20"/>
          <w:lang w:val="es-419" w:eastAsia="en-GB"/>
        </w:rPr>
      </w:pPr>
      <w:r w:rsidRPr="00ED7860">
        <w:rPr>
          <w:rFonts w:ascii="Aptos" w:hAnsi="Aptos"/>
          <w:color w:val="000000"/>
          <w:szCs w:val="20"/>
          <w:lang w:val="es-419" w:eastAsia="en-GB"/>
        </w:rPr>
        <w:t xml:space="preserve">Usted tiene derecho a una copia impresa de este aviso. Puede solicitarnos que le demos una copia de este aviso en cualquier momento. Incluso si ha aceptado recibir este aviso electrónicamente, aún tiene el derecho a una copia impresa de este aviso. </w:t>
      </w:r>
    </w:p>
    <w:p w14:paraId="07D42B2E" w14:textId="77777777" w:rsidR="00F925B0" w:rsidRPr="00ED7860" w:rsidRDefault="00F925B0">
      <w:pPr>
        <w:autoSpaceDE w:val="0"/>
        <w:autoSpaceDN w:val="0"/>
        <w:adjustRightInd w:val="0"/>
        <w:spacing w:line="240" w:lineRule="auto"/>
        <w:jc w:val="both"/>
        <w:rPr>
          <w:rFonts w:ascii="Aptos" w:hAnsi="Aptos"/>
          <w:color w:val="000000"/>
          <w:szCs w:val="20"/>
          <w:lang w:val="es-419" w:eastAsia="en-GB"/>
        </w:rPr>
      </w:pPr>
    </w:p>
    <w:p w14:paraId="71892A4C" w14:textId="2446EE35" w:rsidR="00F925B0" w:rsidRPr="00ED7860" w:rsidRDefault="00F925B0">
      <w:pPr>
        <w:autoSpaceDE w:val="0"/>
        <w:autoSpaceDN w:val="0"/>
        <w:adjustRightInd w:val="0"/>
        <w:spacing w:line="240" w:lineRule="auto"/>
        <w:jc w:val="both"/>
        <w:rPr>
          <w:rFonts w:ascii="Aptos" w:hAnsi="Aptos"/>
          <w:color w:val="000000"/>
          <w:szCs w:val="20"/>
          <w:lang w:val="es-419" w:eastAsia="en-GB"/>
        </w:rPr>
      </w:pPr>
      <w:r w:rsidRPr="00ED7860">
        <w:rPr>
          <w:rFonts w:ascii="Aptos" w:hAnsi="Aptos"/>
          <w:color w:val="000000"/>
          <w:szCs w:val="20"/>
          <w:lang w:val="es-419" w:eastAsia="en-GB"/>
        </w:rPr>
        <w:t xml:space="preserve">Para obtener una copia impresa de este aviso, comuníquese con </w:t>
      </w:r>
      <w:r w:rsidR="00F66DE4" w:rsidRPr="00ED7860">
        <w:rPr>
          <w:rFonts w:ascii="Aptos" w:hAnsi="Aptos"/>
          <w:highlight w:val="yellow"/>
          <w:lang w:val="es-ES" w:eastAsia="es-ES"/>
        </w:rPr>
        <w:t xml:space="preserve">HR </w:t>
      </w:r>
      <w:proofErr w:type="gramStart"/>
      <w:r w:rsidR="00F66DE4" w:rsidRPr="00ED7860">
        <w:rPr>
          <w:rFonts w:ascii="Aptos" w:hAnsi="Aptos"/>
          <w:highlight w:val="yellow"/>
          <w:lang w:val="es-ES" w:eastAsia="es-ES"/>
        </w:rPr>
        <w:t>Director</w:t>
      </w:r>
      <w:proofErr w:type="gramEnd"/>
      <w:r w:rsidR="00F66DE4" w:rsidRPr="00ED7860">
        <w:rPr>
          <w:rFonts w:ascii="Aptos" w:hAnsi="Aptos"/>
          <w:highlight w:val="yellow"/>
          <w:lang w:val="es-ES" w:eastAsia="es-ES"/>
        </w:rPr>
        <w:t>, ABC Company at: (859) 123-4567</w:t>
      </w:r>
      <w:r w:rsidRPr="00ED7860">
        <w:rPr>
          <w:rFonts w:ascii="Aptos" w:hAnsi="Aptos"/>
          <w:color w:val="000000"/>
          <w:szCs w:val="20"/>
          <w:lang w:val="es-ES" w:eastAsia="en-GB"/>
        </w:rPr>
        <w:t>.</w:t>
      </w:r>
    </w:p>
    <w:p w14:paraId="3628945B" w14:textId="77777777" w:rsidR="00F925B0" w:rsidRPr="00ED7860" w:rsidRDefault="00F925B0">
      <w:pPr>
        <w:autoSpaceDE w:val="0"/>
        <w:autoSpaceDN w:val="0"/>
        <w:adjustRightInd w:val="0"/>
        <w:spacing w:line="240" w:lineRule="auto"/>
        <w:jc w:val="both"/>
        <w:rPr>
          <w:rFonts w:ascii="Aptos" w:hAnsi="Aptos"/>
          <w:b/>
          <w:color w:val="000000"/>
          <w:szCs w:val="20"/>
          <w:lang w:val="es-419" w:eastAsia="en-GB"/>
        </w:rPr>
      </w:pPr>
    </w:p>
    <w:p w14:paraId="4DD02C84" w14:textId="77777777" w:rsidR="00F925B0" w:rsidRPr="00ED7860" w:rsidRDefault="00F925B0">
      <w:pPr>
        <w:autoSpaceDE w:val="0"/>
        <w:autoSpaceDN w:val="0"/>
        <w:adjustRightInd w:val="0"/>
        <w:spacing w:line="240" w:lineRule="auto"/>
        <w:jc w:val="both"/>
        <w:rPr>
          <w:rFonts w:ascii="Aptos" w:hAnsi="Aptos"/>
          <w:b/>
          <w:color w:val="000000"/>
          <w:szCs w:val="20"/>
          <w:lang w:val="es-419" w:eastAsia="en-GB"/>
        </w:rPr>
      </w:pPr>
      <w:r w:rsidRPr="00ED7860">
        <w:rPr>
          <w:rFonts w:ascii="Aptos" w:hAnsi="Aptos"/>
          <w:b/>
          <w:color w:val="000000"/>
          <w:szCs w:val="20"/>
          <w:lang w:val="es-419" w:eastAsia="en-GB"/>
        </w:rPr>
        <w:t>Derecho a Elegir a Alguien que Actúe en su Nombre.</w:t>
      </w:r>
    </w:p>
    <w:p w14:paraId="4648AC67" w14:textId="77777777" w:rsidR="00F925B0" w:rsidRPr="00ED7860" w:rsidRDefault="00F925B0">
      <w:pPr>
        <w:autoSpaceDE w:val="0"/>
        <w:autoSpaceDN w:val="0"/>
        <w:adjustRightInd w:val="0"/>
        <w:spacing w:line="240" w:lineRule="auto"/>
        <w:jc w:val="both"/>
        <w:rPr>
          <w:rFonts w:ascii="Aptos" w:hAnsi="Aptos"/>
          <w:b/>
          <w:color w:val="000000"/>
          <w:szCs w:val="20"/>
          <w:lang w:val="es-419" w:eastAsia="en-GB"/>
        </w:rPr>
      </w:pPr>
    </w:p>
    <w:p w14:paraId="6D0ACD32" w14:textId="77777777" w:rsidR="00F925B0" w:rsidRPr="00ED7860" w:rsidRDefault="00F925B0">
      <w:pPr>
        <w:autoSpaceDE w:val="0"/>
        <w:autoSpaceDN w:val="0"/>
        <w:adjustRightInd w:val="0"/>
        <w:spacing w:line="240" w:lineRule="auto"/>
        <w:jc w:val="both"/>
        <w:rPr>
          <w:rFonts w:ascii="Aptos" w:hAnsi="Aptos"/>
          <w:color w:val="000000"/>
          <w:szCs w:val="20"/>
          <w:lang w:val="es-419" w:eastAsia="en-GB"/>
        </w:rPr>
      </w:pPr>
      <w:r w:rsidRPr="00ED7860">
        <w:rPr>
          <w:rFonts w:ascii="Aptos" w:hAnsi="Aptos"/>
          <w:color w:val="000000"/>
          <w:szCs w:val="20"/>
          <w:lang w:val="es-419" w:eastAsia="en-GB"/>
        </w:rPr>
        <w:t>Tiene derecho a designar a un representante personal para que actúe en su nombre con respecto a sus registros de PHI y SUD, como si le ha dado a alguien un poder notarial médico o como si alguien es su tutor legal.</w:t>
      </w:r>
    </w:p>
    <w:p w14:paraId="526EF8F0" w14:textId="77777777" w:rsidR="00F925B0" w:rsidRPr="00ED7860" w:rsidRDefault="00F925B0">
      <w:pPr>
        <w:autoSpaceDE w:val="0"/>
        <w:autoSpaceDN w:val="0"/>
        <w:adjustRightInd w:val="0"/>
        <w:spacing w:line="240" w:lineRule="auto"/>
        <w:jc w:val="both"/>
        <w:rPr>
          <w:rFonts w:ascii="Aptos" w:hAnsi="Aptos"/>
          <w:b/>
          <w:color w:val="000000"/>
          <w:szCs w:val="20"/>
          <w:lang w:val="es-419" w:eastAsia="en-GB"/>
        </w:rPr>
      </w:pPr>
    </w:p>
    <w:p w14:paraId="0651001C" w14:textId="6A63EEA5" w:rsidR="00F925B0" w:rsidRPr="00ED7860" w:rsidRDefault="00F925B0">
      <w:pPr>
        <w:autoSpaceDE w:val="0"/>
        <w:autoSpaceDN w:val="0"/>
        <w:adjustRightInd w:val="0"/>
        <w:spacing w:line="240" w:lineRule="auto"/>
        <w:jc w:val="both"/>
        <w:rPr>
          <w:rFonts w:ascii="Aptos" w:hAnsi="Aptos"/>
          <w:color w:val="000000"/>
          <w:szCs w:val="20"/>
          <w:lang w:val="es-419" w:eastAsia="en-GB"/>
        </w:rPr>
      </w:pPr>
      <w:r w:rsidRPr="00ED7860">
        <w:rPr>
          <w:rFonts w:ascii="Aptos" w:hAnsi="Aptos"/>
          <w:color w:val="000000"/>
          <w:szCs w:val="20"/>
          <w:lang w:val="es-419" w:eastAsia="en-GB"/>
        </w:rPr>
        <w:t xml:space="preserve">Para designar a un representante personal para que actúe en su nombre, debe hacer su solicitud por escrito a </w:t>
      </w:r>
      <w:proofErr w:type="spellStart"/>
      <w:r w:rsidR="00F66DE4" w:rsidRPr="00ED7860">
        <w:rPr>
          <w:rFonts w:ascii="Aptos" w:hAnsi="Aptos"/>
          <w:color w:val="000000"/>
          <w:highlight w:val="yellow"/>
          <w:lang w:val="es-ES"/>
        </w:rPr>
        <w:t>Contact</w:t>
      </w:r>
      <w:proofErr w:type="spellEnd"/>
      <w:r w:rsidR="00F66DE4" w:rsidRPr="00ED7860">
        <w:rPr>
          <w:rFonts w:ascii="Aptos" w:hAnsi="Aptos"/>
          <w:color w:val="000000"/>
          <w:highlight w:val="yellow"/>
          <w:lang w:val="es-ES"/>
        </w:rPr>
        <w:t xml:space="preserve"> </w:t>
      </w:r>
      <w:proofErr w:type="gramStart"/>
      <w:r w:rsidR="00F66DE4" w:rsidRPr="00ED7860">
        <w:rPr>
          <w:rFonts w:ascii="Aptos" w:hAnsi="Aptos"/>
          <w:color w:val="000000"/>
          <w:highlight w:val="yellow"/>
          <w:lang w:val="es-ES"/>
        </w:rPr>
        <w:t>Name ,</w:t>
      </w:r>
      <w:proofErr w:type="gramEnd"/>
      <w:r w:rsidR="00F66DE4" w:rsidRPr="00ED7860">
        <w:rPr>
          <w:rFonts w:ascii="Aptos" w:hAnsi="Aptos"/>
          <w:color w:val="000000"/>
          <w:highlight w:val="yellow"/>
          <w:lang w:val="es-ES"/>
        </w:rPr>
        <w:t xml:space="preserve"> Title, 123 Street</w:t>
      </w:r>
      <w:r w:rsidR="00F66DE4" w:rsidRPr="00ED7860">
        <w:rPr>
          <w:rFonts w:ascii="Aptos" w:hAnsi="Aptos"/>
          <w:color w:val="000000"/>
          <w:szCs w:val="20"/>
          <w:lang w:val="es-ES" w:eastAsia="en-GB"/>
        </w:rPr>
        <w:t xml:space="preserve">.  </w:t>
      </w:r>
      <w:r w:rsidRPr="00ED7860">
        <w:rPr>
          <w:rFonts w:ascii="Aptos" w:hAnsi="Aptos"/>
          <w:color w:val="000000"/>
          <w:szCs w:val="20"/>
          <w:lang w:val="es-419" w:eastAsia="en-GB"/>
        </w:rPr>
        <w:t>Su solicitud debe especificar quién es la persona que está designando, la información de contacto de esa persona y en qué asuntos la persona designada puede actuar en su nombre.</w:t>
      </w:r>
    </w:p>
    <w:p w14:paraId="6C7DDB61" w14:textId="77777777" w:rsidR="00F925B0" w:rsidRPr="00ED7860" w:rsidRDefault="00F925B0">
      <w:pPr>
        <w:autoSpaceDE w:val="0"/>
        <w:autoSpaceDN w:val="0"/>
        <w:adjustRightInd w:val="0"/>
        <w:spacing w:line="240" w:lineRule="auto"/>
        <w:jc w:val="both"/>
        <w:rPr>
          <w:rFonts w:ascii="Aptos" w:hAnsi="Aptos"/>
          <w:b/>
          <w:color w:val="000000"/>
          <w:szCs w:val="20"/>
          <w:lang w:val="es-419" w:eastAsia="en-GB"/>
        </w:rPr>
      </w:pPr>
    </w:p>
    <w:p w14:paraId="335614B2" w14:textId="77777777" w:rsidR="00F925B0" w:rsidRPr="00ED7860" w:rsidRDefault="00F925B0">
      <w:pPr>
        <w:autoSpaceDE w:val="0"/>
        <w:autoSpaceDN w:val="0"/>
        <w:adjustRightInd w:val="0"/>
        <w:spacing w:line="240" w:lineRule="auto"/>
        <w:jc w:val="both"/>
        <w:rPr>
          <w:rFonts w:ascii="Aptos" w:hAnsi="Aptos"/>
          <w:b/>
          <w:color w:val="000000"/>
          <w:szCs w:val="20"/>
          <w:lang w:val="es-419" w:eastAsia="en-GB"/>
        </w:rPr>
      </w:pPr>
      <w:r w:rsidRPr="00ED7860">
        <w:rPr>
          <w:rFonts w:ascii="Aptos" w:hAnsi="Aptos"/>
          <w:b/>
          <w:color w:val="000000"/>
          <w:szCs w:val="20"/>
          <w:lang w:val="es-419" w:eastAsia="en-GB"/>
        </w:rPr>
        <w:t>Derecho a Presentar Reclamos.</w:t>
      </w:r>
    </w:p>
    <w:p w14:paraId="0864BF44" w14:textId="77777777" w:rsidR="00F925B0" w:rsidRPr="00ED7860" w:rsidRDefault="00F925B0">
      <w:pPr>
        <w:autoSpaceDE w:val="0"/>
        <w:autoSpaceDN w:val="0"/>
        <w:adjustRightInd w:val="0"/>
        <w:spacing w:line="240" w:lineRule="auto"/>
        <w:jc w:val="both"/>
        <w:rPr>
          <w:rFonts w:ascii="Aptos" w:hAnsi="Aptos"/>
          <w:color w:val="000000"/>
          <w:szCs w:val="20"/>
          <w:lang w:val="es-419" w:eastAsia="en-GB"/>
        </w:rPr>
      </w:pPr>
    </w:p>
    <w:p w14:paraId="1C0A5BF0" w14:textId="0A52B801" w:rsidR="00F925B0" w:rsidRPr="00ED7860" w:rsidRDefault="00F925B0" w:rsidP="00DE398F">
      <w:pPr>
        <w:autoSpaceDE w:val="0"/>
        <w:autoSpaceDN w:val="0"/>
        <w:adjustRightInd w:val="0"/>
        <w:spacing w:line="240" w:lineRule="auto"/>
        <w:ind w:right="-32"/>
        <w:jc w:val="both"/>
        <w:rPr>
          <w:rFonts w:ascii="Aptos" w:hAnsi="Aptos"/>
          <w:color w:val="000000"/>
          <w:szCs w:val="20"/>
          <w:lang w:val="es-419" w:eastAsia="en-GB"/>
        </w:rPr>
      </w:pPr>
      <w:r w:rsidRPr="00ED7860">
        <w:rPr>
          <w:rFonts w:ascii="Aptos" w:hAnsi="Aptos"/>
          <w:color w:val="000000"/>
          <w:szCs w:val="20"/>
          <w:lang w:val="es-419" w:eastAsia="en-GB"/>
        </w:rPr>
        <w:t xml:space="preserve">Si considera que se han violado sus derechos de privacidad, puede presentar una queja ante el Plan o ante la Oficina de Derechos Civiles. Para presentar una queja ante el Plan, comuníquese con </w:t>
      </w:r>
      <w:r w:rsidR="00F66DE4" w:rsidRPr="00ED7860">
        <w:rPr>
          <w:rFonts w:ascii="Aptos" w:hAnsi="Aptos"/>
          <w:highlight w:val="yellow"/>
          <w:lang w:val="es-ES" w:eastAsia="es-ES"/>
        </w:rPr>
        <w:t xml:space="preserve">HR </w:t>
      </w:r>
      <w:proofErr w:type="gramStart"/>
      <w:r w:rsidR="00F66DE4" w:rsidRPr="00ED7860">
        <w:rPr>
          <w:rFonts w:ascii="Aptos" w:hAnsi="Aptos"/>
          <w:highlight w:val="yellow"/>
          <w:lang w:val="es-ES" w:eastAsia="es-ES"/>
        </w:rPr>
        <w:t>Director</w:t>
      </w:r>
      <w:proofErr w:type="gramEnd"/>
      <w:r w:rsidR="00F66DE4" w:rsidRPr="00ED7860">
        <w:rPr>
          <w:rFonts w:ascii="Aptos" w:hAnsi="Aptos"/>
          <w:highlight w:val="yellow"/>
          <w:lang w:val="es-ES" w:eastAsia="es-ES"/>
        </w:rPr>
        <w:t>, ABC Company at: (859) 123-4567</w:t>
      </w:r>
      <w:r w:rsidRPr="00ED7860">
        <w:rPr>
          <w:rFonts w:ascii="Aptos" w:hAnsi="Aptos"/>
          <w:color w:val="000000"/>
          <w:szCs w:val="20"/>
          <w:lang w:val="es-419" w:eastAsia="en-GB"/>
        </w:rPr>
        <w:t xml:space="preserve">. Todos los reclamos deben presentarse por escrito. Se puede enviar un reclamo a la Oficina de Derechos Civiles a través del enlace </w:t>
      </w:r>
      <w:hyperlink r:id="rId10" w:history="1">
        <w:r w:rsidRPr="00ED7860">
          <w:rPr>
            <w:rFonts w:ascii="Aptos" w:hAnsi="Aptos"/>
            <w:color w:val="006699"/>
            <w:szCs w:val="20"/>
            <w:u w:val="single"/>
            <w:lang w:val="es-419" w:eastAsia="en-GB"/>
          </w:rPr>
          <w:t>www.hhs.gov/ocr/privacy/hipaa/complaints/</w:t>
        </w:r>
      </w:hyperlink>
      <w:r w:rsidRPr="00ED7860">
        <w:rPr>
          <w:rFonts w:ascii="Aptos" w:hAnsi="Aptos"/>
          <w:color w:val="000000"/>
          <w:szCs w:val="20"/>
          <w:lang w:val="es-419" w:eastAsia="en-GB"/>
        </w:rPr>
        <w:t>.</w:t>
      </w:r>
    </w:p>
    <w:p w14:paraId="5475BD8F" w14:textId="77777777" w:rsidR="00F925B0" w:rsidRPr="00ED7860" w:rsidRDefault="00F925B0">
      <w:pPr>
        <w:autoSpaceDE w:val="0"/>
        <w:autoSpaceDN w:val="0"/>
        <w:adjustRightInd w:val="0"/>
        <w:spacing w:line="240" w:lineRule="auto"/>
        <w:jc w:val="both"/>
        <w:rPr>
          <w:rFonts w:ascii="Aptos" w:hAnsi="Aptos"/>
          <w:color w:val="000000"/>
          <w:szCs w:val="20"/>
          <w:lang w:val="es-419" w:eastAsia="en-GB"/>
        </w:rPr>
      </w:pPr>
    </w:p>
    <w:p w14:paraId="43F5F9B4" w14:textId="77777777" w:rsidR="00F925B0" w:rsidRPr="00ED7860" w:rsidRDefault="00F925B0">
      <w:pPr>
        <w:autoSpaceDE w:val="0"/>
        <w:autoSpaceDN w:val="0"/>
        <w:adjustRightInd w:val="0"/>
        <w:spacing w:after="200"/>
        <w:rPr>
          <w:rFonts w:ascii="Aptos" w:hAnsi="Aptos"/>
          <w:color w:val="000000"/>
          <w:szCs w:val="20"/>
          <w:lang w:val="es-419" w:eastAsia="en-GB"/>
        </w:rPr>
      </w:pPr>
      <w:r w:rsidRPr="00ED7860">
        <w:rPr>
          <w:rFonts w:ascii="Aptos" w:hAnsi="Aptos"/>
          <w:color w:val="000000"/>
          <w:szCs w:val="20"/>
          <w:lang w:val="es-419" w:eastAsia="en-GB"/>
        </w:rPr>
        <w:t>Usted no estará sujeto a penalidades ni represalias por presentar un reclamo ante la Oficina de Derechos Civiles o ante nosotros.</w:t>
      </w:r>
    </w:p>
    <w:p w14:paraId="2024F677" w14:textId="77777777" w:rsidR="00F925B0" w:rsidRPr="00ED7860" w:rsidRDefault="00F925B0" w:rsidP="0024236F">
      <w:pPr>
        <w:rPr>
          <w:rFonts w:ascii="Aptos" w:eastAsiaTheme="minorHAnsi" w:hAnsi="Aptos"/>
          <w:lang w:val="es-MX"/>
        </w:rPr>
      </w:pPr>
    </w:p>
    <w:p w14:paraId="451007AD" w14:textId="77777777" w:rsidR="00F925B0" w:rsidRPr="00ED7860" w:rsidRDefault="00F925B0" w:rsidP="004B395E">
      <w:pPr>
        <w:rPr>
          <w:rFonts w:ascii="Aptos" w:eastAsiaTheme="minorHAnsi" w:hAnsi="Aptos"/>
          <w:b/>
          <w:caps/>
          <w:lang w:val="es-MX"/>
        </w:rPr>
      </w:pPr>
      <w:r w:rsidRPr="00ED7860">
        <w:rPr>
          <w:rFonts w:ascii="Aptos" w:eastAsiaTheme="minorHAnsi" w:hAnsi="Aptos"/>
          <w:b/>
          <w:caps/>
          <w:lang w:val="es-MX"/>
        </w:rPr>
        <w:t xml:space="preserve">Aviso de inscripción especial </w:t>
      </w:r>
    </w:p>
    <w:p w14:paraId="13034687" w14:textId="77777777" w:rsidR="00F925B0" w:rsidRPr="00ED7860" w:rsidRDefault="00F925B0" w:rsidP="004B395E">
      <w:pPr>
        <w:rPr>
          <w:rFonts w:ascii="Aptos" w:eastAsiaTheme="minorHAnsi" w:hAnsi="Aptos"/>
          <w:lang w:val="es-MX"/>
        </w:rPr>
      </w:pPr>
      <w:r w:rsidRPr="00ED7860">
        <w:rPr>
          <w:rFonts w:ascii="Aptos" w:eastAsiaTheme="minorHAnsi" w:hAnsi="Aptos"/>
          <w:lang w:val="es-MX"/>
        </w:rPr>
        <w:t>Si es que esta rechazando la inscripción para usted o para sus dependientes (incluyendo a sus cónyuge) por la cobertura de otro seguro de salud o por un plan de salud de grupo, usted talvez podrá inscribir a usted mismo y a sus dependientes en este plan, si es que usted o sus dependientes pierden la elegibilidad para esa cobertura (o si es que el empleador para de hacer contribuciones hacia la cobertura de usted o sus dependientes)</w:t>
      </w:r>
      <w:r w:rsidRPr="00ED7860">
        <w:rPr>
          <w:rFonts w:ascii="Aptos" w:eastAsiaTheme="minorHAnsi" w:hAnsi="Aptos"/>
          <w:lang w:val="es-MX"/>
        </w:rPr>
        <w:t xml:space="preserve"> siempre y cuando que usted cumpla con los requisitos de participación</w:t>
      </w:r>
      <w:r w:rsidRPr="00ED7860">
        <w:rPr>
          <w:rFonts w:ascii="Aptos" w:eastAsiaTheme="minorHAnsi" w:hAnsi="Aptos"/>
          <w:lang w:val="es-MX"/>
        </w:rPr>
        <w:t xml:space="preserve">. Sin embargo, usted tendrá que solicitar la inscripción dentro del tiempo permitido, que está especificado en los documentos del plan, después de que la otra cobertura de usted o sus dependientes haiga terminado. Además, si es que tiene un dependiente nuevo, al resulto de una boda, nacimiento, adopción, colocación para adopción, usted </w:t>
      </w:r>
      <w:proofErr w:type="gramStart"/>
      <w:r w:rsidRPr="00ED7860">
        <w:rPr>
          <w:rFonts w:ascii="Aptos" w:eastAsiaTheme="minorHAnsi" w:hAnsi="Aptos"/>
          <w:lang w:val="es-MX"/>
        </w:rPr>
        <w:t>talvez</w:t>
      </w:r>
      <w:proofErr w:type="gramEnd"/>
      <w:r w:rsidRPr="00ED7860">
        <w:rPr>
          <w:rFonts w:ascii="Aptos" w:eastAsiaTheme="minorHAnsi" w:hAnsi="Aptos"/>
          <w:lang w:val="es-MX"/>
        </w:rPr>
        <w:t xml:space="preserve"> podrá inscribirse a usted mismo y a sus dependientes. Sin embargo, usted tendrá que solicitar la inscripción dentro del tiempo permitido, que está especificado en los documentos del plan, después de la boda, nacimiento, adopción o colocación para adopción. Para solicitar la inscripción especial o para obtener más información, contacte al administrador del plan mencionado anteriormente. </w:t>
      </w:r>
    </w:p>
    <w:p w14:paraId="7FB551E0" w14:textId="77777777" w:rsidR="00F925B0" w:rsidRPr="00ED7860" w:rsidRDefault="00F925B0" w:rsidP="0024236F">
      <w:pPr>
        <w:rPr>
          <w:rFonts w:ascii="Aptos" w:eastAsiaTheme="minorHAnsi" w:hAnsi="Aptos"/>
          <w:b/>
          <w:lang w:val="es-MX"/>
        </w:rPr>
      </w:pPr>
    </w:p>
    <w:p w14:paraId="6A12FE5A" w14:textId="77777777" w:rsidR="00F925B0" w:rsidRPr="00ED7860" w:rsidRDefault="00F925B0" w:rsidP="0024236F">
      <w:pPr>
        <w:rPr>
          <w:rFonts w:ascii="Aptos" w:eastAsiaTheme="minorHAnsi" w:hAnsi="Aptos"/>
          <w:b/>
          <w:lang w:val="es-MX"/>
        </w:rPr>
      </w:pPr>
      <w:r w:rsidRPr="00ED7860">
        <w:rPr>
          <w:rFonts w:ascii="Aptos" w:eastAsiaTheme="minorHAnsi" w:hAnsi="Aptos"/>
          <w:b/>
          <w:lang w:val="es-MX"/>
        </w:rPr>
        <w:t>USERRA</w:t>
      </w:r>
    </w:p>
    <w:p w14:paraId="75B4A5D3" w14:textId="77777777" w:rsidR="00F925B0" w:rsidRPr="00ED7860" w:rsidRDefault="00F925B0" w:rsidP="0024236F">
      <w:pPr>
        <w:rPr>
          <w:rFonts w:ascii="Aptos" w:eastAsiaTheme="minorHAnsi" w:hAnsi="Aptos"/>
          <w:lang w:val="es-MX"/>
        </w:rPr>
      </w:pPr>
      <w:r w:rsidRPr="00ED7860">
        <w:rPr>
          <w:rFonts w:ascii="Aptos" w:eastAsiaTheme="minorHAnsi" w:hAnsi="Aptos"/>
          <w:lang w:val="es-MX"/>
        </w:rPr>
        <w:t>Ley de Derecho de Empleo y Reempleo para el Personal del Servicio Uniformado</w:t>
      </w:r>
      <w:r w:rsidRPr="00ED7860">
        <w:rPr>
          <w:rFonts w:ascii="Aptos" w:eastAsiaTheme="minorHAnsi" w:hAnsi="Aptos"/>
          <w:lang w:val="es-MX"/>
        </w:rPr>
        <w:t xml:space="preserve"> (USERRA), protege los derechos de trabajo de las personas que </w:t>
      </w:r>
      <w:proofErr w:type="gramStart"/>
      <w:r w:rsidRPr="00ED7860">
        <w:rPr>
          <w:rFonts w:ascii="Aptos" w:eastAsiaTheme="minorHAnsi" w:hAnsi="Aptos"/>
          <w:lang w:val="es-MX"/>
        </w:rPr>
        <w:t>voluntariamente o involuntariamente</w:t>
      </w:r>
      <w:proofErr w:type="gramEnd"/>
      <w:r w:rsidRPr="00ED7860">
        <w:rPr>
          <w:rFonts w:ascii="Aptos" w:eastAsiaTheme="minorHAnsi" w:hAnsi="Aptos"/>
          <w:lang w:val="es-MX"/>
        </w:rPr>
        <w:t xml:space="preserve"> dejan sus posiciones de empleo para comprometerse a servicio militar o ciertos tipos de servicio en el Sistema Medical de Desastres Nacionales. USERRA también prohíbe que empleadores discriminen contra los miembros pasados y presentes de los servicios uniformados, y a solicitantes de los servicios uniformados. </w:t>
      </w:r>
    </w:p>
    <w:p w14:paraId="2E4A7568" w14:textId="77777777" w:rsidR="00F925B0" w:rsidRPr="00ED7860" w:rsidRDefault="00F925B0" w:rsidP="0024236F">
      <w:pPr>
        <w:rPr>
          <w:rFonts w:ascii="Aptos" w:eastAsiaTheme="minorHAnsi" w:hAnsi="Aptos"/>
          <w:lang w:val="es-MX"/>
        </w:rPr>
      </w:pPr>
    </w:p>
    <w:p w14:paraId="7986E407" w14:textId="77777777" w:rsidR="00F925B0" w:rsidRPr="00ED7860" w:rsidRDefault="00F925B0" w:rsidP="0024236F">
      <w:pPr>
        <w:rPr>
          <w:rFonts w:ascii="Aptos" w:eastAsiaTheme="minorHAnsi" w:hAnsi="Aptos"/>
          <w:b/>
          <w:lang w:val="es-MX"/>
        </w:rPr>
      </w:pPr>
      <w:r w:rsidRPr="00ED7860">
        <w:rPr>
          <w:rFonts w:ascii="Aptos" w:eastAsiaTheme="minorHAnsi" w:hAnsi="Aptos"/>
          <w:b/>
          <w:lang w:val="es-MX"/>
        </w:rPr>
        <w:t>Derechos de Reempleo</w:t>
      </w:r>
    </w:p>
    <w:p w14:paraId="46E6EB29" w14:textId="77777777" w:rsidR="00F925B0" w:rsidRPr="00ED7860" w:rsidRDefault="00F925B0" w:rsidP="0024236F">
      <w:pPr>
        <w:rPr>
          <w:rFonts w:ascii="Aptos" w:eastAsiaTheme="minorHAnsi" w:hAnsi="Aptos"/>
          <w:lang w:val="es-MX"/>
        </w:rPr>
      </w:pPr>
      <w:r w:rsidRPr="00ED7860">
        <w:rPr>
          <w:rFonts w:ascii="Aptos" w:eastAsiaTheme="minorHAnsi" w:hAnsi="Aptos"/>
          <w:lang w:val="es-MX"/>
        </w:rPr>
        <w:t>Usted tiene el derecho a ser re empleado en su trabajo civil si es que usted ha dejado ese empleo para cumplir servicios uniformados y:</w:t>
      </w:r>
    </w:p>
    <w:p w14:paraId="23D85F3C" w14:textId="77777777" w:rsidR="00F925B0" w:rsidRPr="00ED7860" w:rsidRDefault="00F925B0" w:rsidP="0024236F">
      <w:pPr>
        <w:numPr>
          <w:ilvl w:val="0"/>
          <w:numId w:val="10"/>
        </w:numPr>
        <w:contextualSpacing/>
        <w:rPr>
          <w:rFonts w:ascii="Aptos" w:eastAsiaTheme="minorHAnsi" w:hAnsi="Aptos"/>
          <w:lang w:val="es-MX"/>
        </w:rPr>
      </w:pPr>
      <w:r w:rsidRPr="00ED7860">
        <w:rPr>
          <w:rFonts w:ascii="Aptos" w:eastAsiaTheme="minorHAnsi" w:hAnsi="Aptos"/>
          <w:lang w:val="es-MX"/>
        </w:rPr>
        <w:t>Usted se asegura que su empleador reciba un aviso por escrito, en avanzado, de sus servicios;</w:t>
      </w:r>
    </w:p>
    <w:p w14:paraId="3ECA4462" w14:textId="77777777" w:rsidR="00F925B0" w:rsidRPr="00ED7860" w:rsidRDefault="00F925B0" w:rsidP="0024236F">
      <w:pPr>
        <w:numPr>
          <w:ilvl w:val="0"/>
          <w:numId w:val="10"/>
        </w:numPr>
        <w:contextualSpacing/>
        <w:rPr>
          <w:rFonts w:ascii="Aptos" w:eastAsiaTheme="minorHAnsi" w:hAnsi="Aptos"/>
          <w:lang w:val="es-MX"/>
        </w:rPr>
      </w:pPr>
      <w:r w:rsidRPr="00ED7860">
        <w:rPr>
          <w:rFonts w:ascii="Aptos" w:eastAsiaTheme="minorHAnsi" w:hAnsi="Aptos"/>
          <w:lang w:val="es-MX"/>
        </w:rPr>
        <w:t xml:space="preserve">Usted tenga 5 años o menos de servicio acumulativo en los servicios uniformados mientras que usted está con ese empleador en particular; </w:t>
      </w:r>
    </w:p>
    <w:p w14:paraId="70AE374B" w14:textId="77777777" w:rsidR="00F925B0" w:rsidRPr="00ED7860" w:rsidRDefault="00F925B0" w:rsidP="0024236F">
      <w:pPr>
        <w:numPr>
          <w:ilvl w:val="0"/>
          <w:numId w:val="10"/>
        </w:numPr>
        <w:contextualSpacing/>
        <w:rPr>
          <w:rFonts w:ascii="Aptos" w:eastAsiaTheme="minorHAnsi" w:hAnsi="Aptos"/>
          <w:lang w:val="es-MX"/>
        </w:rPr>
      </w:pPr>
      <w:r w:rsidRPr="00ED7860">
        <w:rPr>
          <w:rFonts w:ascii="Aptos" w:eastAsiaTheme="minorHAnsi" w:hAnsi="Aptos"/>
          <w:lang w:val="es-MX"/>
        </w:rPr>
        <w:t>Usted vuelva a trabajar o a aplicar para el reempleo en una manera oportuna, después de la conclusión de sus servicios; y</w:t>
      </w:r>
    </w:p>
    <w:p w14:paraId="668C3453" w14:textId="77777777" w:rsidR="00F925B0" w:rsidRPr="00ED7860" w:rsidRDefault="00F925B0" w:rsidP="0024236F">
      <w:pPr>
        <w:numPr>
          <w:ilvl w:val="0"/>
          <w:numId w:val="10"/>
        </w:numPr>
        <w:contextualSpacing/>
        <w:rPr>
          <w:rFonts w:ascii="Aptos" w:eastAsiaTheme="minorHAnsi" w:hAnsi="Aptos"/>
          <w:lang w:val="es-MX"/>
        </w:rPr>
      </w:pPr>
      <w:r w:rsidRPr="00ED7860">
        <w:rPr>
          <w:rFonts w:ascii="Aptos" w:eastAsiaTheme="minorHAnsi" w:hAnsi="Aptos"/>
          <w:lang w:val="es-MX"/>
        </w:rPr>
        <w:t>Usted no ha sido separado del servicio con una descarga descalificada o bajo condiciones que no sean honorables.</w:t>
      </w:r>
    </w:p>
    <w:p w14:paraId="2BC04C90" w14:textId="77777777" w:rsidR="00F925B0" w:rsidRPr="00ED7860" w:rsidRDefault="00F925B0" w:rsidP="0024236F">
      <w:pPr>
        <w:rPr>
          <w:rFonts w:ascii="Aptos" w:eastAsiaTheme="minorHAnsi" w:hAnsi="Aptos"/>
          <w:lang w:val="es-MX"/>
        </w:rPr>
      </w:pPr>
      <w:r w:rsidRPr="00ED7860">
        <w:rPr>
          <w:rFonts w:ascii="Aptos" w:eastAsiaTheme="minorHAnsi" w:hAnsi="Aptos"/>
          <w:lang w:val="es-MX"/>
        </w:rPr>
        <w:t>Si usted es elegible para ser re empleado, su trabajo y beneficios tendrán que ser restaurados como si es que usted no haiga estado ausente por los servicios militares, en algunos casos, un trabajo comparable.</w:t>
      </w:r>
    </w:p>
    <w:p w14:paraId="0B46062F" w14:textId="77777777" w:rsidR="00F925B0" w:rsidRPr="00ED7860" w:rsidRDefault="00F925B0" w:rsidP="0024236F">
      <w:pPr>
        <w:rPr>
          <w:rFonts w:ascii="Aptos" w:eastAsiaTheme="minorHAnsi" w:hAnsi="Aptos"/>
          <w:lang w:val="es-MX"/>
        </w:rPr>
      </w:pPr>
    </w:p>
    <w:p w14:paraId="1867F2B2" w14:textId="77777777" w:rsidR="00F925B0" w:rsidRPr="00ED7860" w:rsidRDefault="00F925B0" w:rsidP="0024236F">
      <w:pPr>
        <w:rPr>
          <w:rFonts w:ascii="Aptos" w:eastAsiaTheme="minorHAnsi" w:hAnsi="Aptos"/>
          <w:b/>
          <w:lang w:val="es-MX"/>
        </w:rPr>
      </w:pPr>
      <w:r w:rsidRPr="00ED7860">
        <w:rPr>
          <w:rFonts w:ascii="Aptos" w:eastAsiaTheme="minorHAnsi" w:hAnsi="Aptos"/>
          <w:b/>
          <w:lang w:val="es-MX"/>
        </w:rPr>
        <w:t>Derecho de Ser Libre de la Discriminación y Represalias</w:t>
      </w:r>
    </w:p>
    <w:p w14:paraId="66D6644A" w14:textId="77777777" w:rsidR="00F925B0" w:rsidRPr="00ED7860" w:rsidRDefault="00F925B0" w:rsidP="0024236F">
      <w:pPr>
        <w:rPr>
          <w:rFonts w:ascii="Aptos" w:eastAsiaTheme="minorHAnsi" w:hAnsi="Aptos"/>
          <w:lang w:val="es-MX"/>
        </w:rPr>
      </w:pPr>
      <w:r w:rsidRPr="00ED7860">
        <w:rPr>
          <w:rFonts w:ascii="Aptos" w:eastAsiaTheme="minorHAnsi" w:hAnsi="Aptos"/>
          <w:lang w:val="es-MX"/>
        </w:rPr>
        <w:t xml:space="preserve">Si es que usted es o ha sido un miembro de los servicios uniformados; ha aplicado para una membresía en los servicios uniformados; o está obligado a servir en los servicios uniformados; entones un empleador no le podrá negar los siguientes: empleo inicial; </w:t>
      </w:r>
      <w:proofErr w:type="spellStart"/>
      <w:r w:rsidRPr="00ED7860">
        <w:rPr>
          <w:rFonts w:ascii="Aptos" w:eastAsiaTheme="minorHAnsi" w:hAnsi="Aptos"/>
          <w:lang w:val="es-MX"/>
        </w:rPr>
        <w:t>re-empleo</w:t>
      </w:r>
      <w:proofErr w:type="spellEnd"/>
      <w:r w:rsidRPr="00ED7860">
        <w:rPr>
          <w:rFonts w:ascii="Aptos" w:eastAsiaTheme="minorHAnsi" w:hAnsi="Aptos"/>
          <w:lang w:val="es-MX"/>
        </w:rPr>
        <w:t xml:space="preserve">; retención en empleo; promoción; o cualquier beneficio de empleo, por ese estatus. Además, un empleador no podrá tomar represalias en contra de cualquier persona que este asistiendo en el cumplimiento de los derechos de USERRA, incluyendo a testificar o hacer una declaración en relación con un procedimiento de conformidad bajo USERRA, incluso si esa persona no tiene ninguna conexión al servicio. </w:t>
      </w:r>
    </w:p>
    <w:p w14:paraId="49D24B9D" w14:textId="77777777" w:rsidR="00F925B0" w:rsidRPr="00ED7860" w:rsidRDefault="00F925B0" w:rsidP="0024236F">
      <w:pPr>
        <w:rPr>
          <w:rFonts w:ascii="Aptos" w:eastAsiaTheme="minorHAnsi" w:hAnsi="Aptos"/>
          <w:lang w:val="es-MX"/>
        </w:rPr>
      </w:pPr>
    </w:p>
    <w:p w14:paraId="23ABB2FC" w14:textId="77777777" w:rsidR="00F925B0" w:rsidRPr="00ED7860" w:rsidRDefault="00F925B0" w:rsidP="0024236F">
      <w:pPr>
        <w:rPr>
          <w:rFonts w:ascii="Aptos" w:eastAsiaTheme="minorHAnsi" w:hAnsi="Aptos"/>
          <w:lang w:val="es-MX"/>
        </w:rPr>
      </w:pPr>
      <w:r w:rsidRPr="00ED7860">
        <w:rPr>
          <w:rFonts w:ascii="Aptos" w:eastAsiaTheme="minorHAnsi" w:hAnsi="Aptos"/>
          <w:b/>
          <w:lang w:val="es-MX"/>
        </w:rPr>
        <w:t>Protección del Seguro de Salud</w:t>
      </w:r>
    </w:p>
    <w:p w14:paraId="0CFE2512" w14:textId="77777777" w:rsidR="00F925B0" w:rsidRPr="00ED7860" w:rsidRDefault="00F925B0" w:rsidP="0024236F">
      <w:pPr>
        <w:rPr>
          <w:rFonts w:ascii="Aptos" w:eastAsiaTheme="minorHAnsi" w:hAnsi="Aptos"/>
          <w:lang w:val="es-MX"/>
        </w:rPr>
      </w:pPr>
      <w:r w:rsidRPr="00ED7860">
        <w:rPr>
          <w:rFonts w:ascii="Aptos" w:eastAsiaTheme="minorHAnsi" w:hAnsi="Aptos"/>
          <w:lang w:val="es-MX"/>
        </w:rPr>
        <w:t xml:space="preserve">Si es que usted deja su trabajo para cumplir con los servicios militares, usted tiene el derecho de elegir la continuación la cobertura del plan de salud del empleador, para usted y sus dependientes por hasta 24 meses, mientras que usted este en los servicios militares. Aunque usted no elija la continuación de la cobertura durante su servicio militar, usted tiene el derecho de ser reincorporado en el plan de salud de su empleador cuando usted es </w:t>
      </w:r>
      <w:proofErr w:type="spellStart"/>
      <w:r w:rsidRPr="00ED7860">
        <w:rPr>
          <w:rFonts w:ascii="Aptos" w:eastAsiaTheme="minorHAnsi" w:hAnsi="Aptos"/>
          <w:lang w:val="es-MX"/>
        </w:rPr>
        <w:t>re-empleado</w:t>
      </w:r>
      <w:proofErr w:type="spellEnd"/>
      <w:r w:rsidRPr="00ED7860">
        <w:rPr>
          <w:rFonts w:ascii="Aptos" w:eastAsiaTheme="minorHAnsi" w:hAnsi="Aptos"/>
          <w:lang w:val="es-MX"/>
        </w:rPr>
        <w:t xml:space="preserve">, generalmente sin periodos de espera o exclusión (por ejemplo, exclusiones de condiciones preexistentes) a excepción de las enfermedades o heridas relacionadas a su servicio. </w:t>
      </w:r>
    </w:p>
    <w:p w14:paraId="0CE0EDDF" w14:textId="77777777" w:rsidR="00F925B0" w:rsidRPr="00ED7860" w:rsidRDefault="00F925B0" w:rsidP="0024236F">
      <w:pPr>
        <w:rPr>
          <w:rFonts w:ascii="Aptos" w:eastAsiaTheme="minorHAnsi" w:hAnsi="Aptos"/>
          <w:lang w:val="es-MX"/>
        </w:rPr>
      </w:pPr>
    </w:p>
    <w:p w14:paraId="2C123EAF" w14:textId="77777777" w:rsidR="00F925B0" w:rsidRPr="00ED7860" w:rsidRDefault="00F925B0" w:rsidP="0024236F">
      <w:pPr>
        <w:rPr>
          <w:rFonts w:ascii="Aptos" w:eastAsiaTheme="minorHAnsi" w:hAnsi="Aptos"/>
          <w:lang w:val="es-MX"/>
        </w:rPr>
      </w:pPr>
      <w:r w:rsidRPr="00ED7860">
        <w:rPr>
          <w:rFonts w:ascii="Aptos" w:eastAsiaTheme="minorHAnsi" w:hAnsi="Aptos"/>
          <w:b/>
          <w:lang w:val="es-MX"/>
        </w:rPr>
        <w:t>Ejecución</w:t>
      </w:r>
    </w:p>
    <w:p w14:paraId="52FB7BAA" w14:textId="77777777" w:rsidR="00F925B0" w:rsidRPr="00ED7860" w:rsidRDefault="00F925B0" w:rsidP="0024236F">
      <w:pPr>
        <w:rPr>
          <w:rFonts w:ascii="Aptos" w:eastAsiaTheme="minorHAnsi" w:hAnsi="Aptos"/>
          <w:lang w:val="es-MX"/>
        </w:rPr>
      </w:pPr>
      <w:r w:rsidRPr="00ED7860">
        <w:rPr>
          <w:rFonts w:ascii="Aptos" w:eastAsiaTheme="minorHAnsi" w:hAnsi="Aptos"/>
          <w:lang w:val="es-MX"/>
        </w:rPr>
        <w:t xml:space="preserve">El Departamento de Trabajo de los Estados Unidos, y los Servicios de Empleo y Entrenamiento de Veteranos (VETS) están autorizados de investigar y resolver quejas de violaciones de la ley USERRA. Para obtener asistencia en presentar una queja, o para cualquier otra información sobre USERRA, contacte a VETS al 1-866-4-USA-DOL o visite la página de red en </w:t>
      </w:r>
      <w:hyperlink r:id="rId11" w:history="1">
        <w:r w:rsidRPr="00ED7860">
          <w:rPr>
            <w:rFonts w:ascii="Aptos" w:eastAsiaTheme="minorHAnsi" w:hAnsi="Aptos"/>
            <w:color w:val="0563C1" w:themeColor="hyperlink"/>
            <w:u w:val="single"/>
            <w:lang w:val="es-MX"/>
          </w:rPr>
          <w:t>http://www.dol.gov/vets</w:t>
        </w:r>
      </w:hyperlink>
      <w:r w:rsidRPr="00ED7860">
        <w:rPr>
          <w:rFonts w:ascii="Aptos" w:eastAsiaTheme="minorHAnsi" w:hAnsi="Aptos"/>
          <w:lang w:val="es-MX"/>
        </w:rPr>
        <w:t>. Un Asesor interactivo de USERRA puede ser accedido por el internet al ir a</w:t>
      </w:r>
      <w:r w:rsidRPr="00ED7860">
        <w:rPr>
          <w:rFonts w:ascii="Aptos" w:eastAsiaTheme="minorHAnsi" w:hAnsi="Aptos"/>
          <w:lang w:val="es-MX"/>
        </w:rPr>
        <w:t xml:space="preserve"> </w:t>
      </w:r>
      <w:hyperlink r:id="rId12" w:history="1">
        <w:r w:rsidRPr="00ED7860">
          <w:rPr>
            <w:rFonts w:ascii="Aptos" w:eastAsiaTheme="minorHAnsi" w:hAnsi="Aptos"/>
            <w:color w:val="0563C1" w:themeColor="hyperlink"/>
            <w:u w:val="single"/>
            <w:lang w:val="es-MX"/>
          </w:rPr>
          <w:t>https://webapps.dol.gov/elaws/vets/userra/</w:t>
        </w:r>
      </w:hyperlink>
      <w:r w:rsidRPr="00ED7860">
        <w:rPr>
          <w:rFonts w:ascii="Aptos" w:eastAsiaTheme="minorHAnsi" w:hAnsi="Aptos"/>
          <w:lang w:val="es-MX"/>
        </w:rPr>
        <w:t xml:space="preserve">.  Si usted </w:t>
      </w:r>
      <w:proofErr w:type="spellStart"/>
      <w:r w:rsidRPr="00ED7860">
        <w:rPr>
          <w:rFonts w:ascii="Aptos" w:eastAsiaTheme="minorHAnsi" w:hAnsi="Aptos"/>
          <w:lang w:val="es-MX"/>
        </w:rPr>
        <w:t>a</w:t>
      </w:r>
      <w:proofErr w:type="spellEnd"/>
      <w:r w:rsidRPr="00ED7860">
        <w:rPr>
          <w:rFonts w:ascii="Aptos" w:eastAsiaTheme="minorHAnsi" w:hAnsi="Aptos"/>
          <w:lang w:val="es-MX"/>
        </w:rPr>
        <w:t xml:space="preserve"> presentado una queja con VETS y VETS no </w:t>
      </w:r>
      <w:proofErr w:type="spellStart"/>
      <w:r w:rsidRPr="00ED7860">
        <w:rPr>
          <w:rFonts w:ascii="Aptos" w:eastAsiaTheme="minorHAnsi" w:hAnsi="Aptos"/>
          <w:lang w:val="es-MX"/>
        </w:rPr>
        <w:t>a</w:t>
      </w:r>
      <w:proofErr w:type="spellEnd"/>
      <w:r w:rsidRPr="00ED7860">
        <w:rPr>
          <w:rFonts w:ascii="Aptos" w:eastAsiaTheme="minorHAnsi" w:hAnsi="Aptos"/>
          <w:lang w:val="es-MX"/>
        </w:rPr>
        <w:t xml:space="preserve"> podido resolver su queja, usted podrá pedir que su caso sea referido al Departamento de Justicia o a la Oficina del </w:t>
      </w:r>
      <w:proofErr w:type="gramStart"/>
      <w:r w:rsidRPr="00ED7860">
        <w:rPr>
          <w:rFonts w:ascii="Aptos" w:eastAsiaTheme="minorHAnsi" w:hAnsi="Aptos"/>
          <w:lang w:val="es-MX"/>
        </w:rPr>
        <w:t>Consejero</w:t>
      </w:r>
      <w:proofErr w:type="gramEnd"/>
      <w:r w:rsidRPr="00ED7860">
        <w:rPr>
          <w:rFonts w:ascii="Aptos" w:eastAsiaTheme="minorHAnsi" w:hAnsi="Aptos"/>
          <w:lang w:val="es-MX"/>
        </w:rPr>
        <w:t xml:space="preserve"> Especial, para la representación, como sea aplicable. También puede circunvalar el proceso de VETS y podrá presentar una acción civil contra un empleador por violaciones de la ley USERRA. </w:t>
      </w:r>
    </w:p>
    <w:p w14:paraId="14C41C86" w14:textId="77777777" w:rsidR="00F925B0" w:rsidRPr="00ED7860" w:rsidRDefault="00F925B0" w:rsidP="0024236F">
      <w:pPr>
        <w:rPr>
          <w:rFonts w:ascii="Aptos" w:eastAsiaTheme="minorHAnsi" w:hAnsi="Aptos"/>
          <w:lang w:val="es-MX"/>
        </w:rPr>
      </w:pPr>
    </w:p>
    <w:p w14:paraId="42870C82" w14:textId="77777777" w:rsidR="00F925B0" w:rsidRPr="00ED7860" w:rsidRDefault="00F925B0" w:rsidP="0024236F">
      <w:pPr>
        <w:rPr>
          <w:rFonts w:ascii="Aptos" w:eastAsiaTheme="minorHAnsi" w:hAnsi="Aptos"/>
          <w:b/>
          <w:lang w:val="es-MX"/>
        </w:rPr>
      </w:pPr>
      <w:r w:rsidRPr="00ED7860">
        <w:rPr>
          <w:rFonts w:ascii="Aptos" w:eastAsiaTheme="minorHAnsi" w:hAnsi="Aptos"/>
          <w:b/>
          <w:lang w:val="es-MX"/>
        </w:rPr>
        <w:t>GINA</w:t>
      </w:r>
    </w:p>
    <w:p w14:paraId="51F7AA2C" w14:textId="77777777" w:rsidR="00F925B0" w:rsidRPr="00ED7860" w:rsidRDefault="00F925B0" w:rsidP="0024236F">
      <w:pPr>
        <w:rPr>
          <w:rFonts w:ascii="Aptos" w:eastAsiaTheme="minorHAnsi" w:hAnsi="Aptos"/>
          <w:color w:val="000000"/>
          <w:spacing w:val="4"/>
          <w:szCs w:val="22"/>
          <w:lang w:val="es-MX"/>
        </w:rPr>
      </w:pPr>
      <w:r w:rsidRPr="00ED7860">
        <w:rPr>
          <w:rFonts w:ascii="Aptos" w:eastAsiaTheme="minorHAnsi" w:hAnsi="Aptos"/>
          <w:lang w:val="es-ES"/>
        </w:rPr>
        <w:t xml:space="preserve">La </w:t>
      </w:r>
      <w:r w:rsidRPr="00ED7860">
        <w:rPr>
          <w:rFonts w:ascii="Aptos" w:eastAsiaTheme="minorHAnsi" w:hAnsi="Aptos"/>
          <w:color w:val="000000"/>
          <w:spacing w:val="-1"/>
          <w:szCs w:val="22"/>
          <w:lang w:val="es-MX"/>
        </w:rPr>
        <w:t>Ley Antidiscriminatoria de Información Genética del 2008</w:t>
      </w:r>
      <w:r w:rsidRPr="00ED7860">
        <w:rPr>
          <w:rFonts w:ascii="Aptos" w:eastAsiaTheme="minorHAnsi" w:hAnsi="Aptos"/>
          <w:color w:val="000000"/>
          <w:spacing w:val="4"/>
          <w:szCs w:val="22"/>
          <w:lang w:val="es-MX"/>
        </w:rPr>
        <w:t xml:space="preserve"> (GINA) prohíbe a los empleadores y otras entidades cubiertas por el Título II de GINA, de pedir o requerir la información genética de una persona o los miembros de familia de esa persona, excepto cuando es específicamente permitido por esta ley. Para cumplir con esta ley, estamos pidiendo que usted </w:t>
      </w:r>
      <w:r w:rsidRPr="00ED7860">
        <w:rPr>
          <w:rFonts w:ascii="Aptos" w:eastAsiaTheme="minorHAnsi" w:hAnsi="Aptos"/>
          <w:color w:val="000000"/>
          <w:spacing w:val="4"/>
          <w:szCs w:val="22"/>
          <w:u w:val="single"/>
          <w:lang w:val="es-MX"/>
        </w:rPr>
        <w:t>no</w:t>
      </w:r>
      <w:r w:rsidRPr="00ED7860">
        <w:rPr>
          <w:rFonts w:ascii="Aptos" w:eastAsiaTheme="minorHAnsi" w:hAnsi="Aptos"/>
          <w:color w:val="000000"/>
          <w:spacing w:val="4"/>
          <w:szCs w:val="22"/>
          <w:lang w:val="es-MX"/>
        </w:rPr>
        <w:t xml:space="preserve"> produzca ninguna información genética cuando este respondiendo a cualquier pedido de información médica, si es aplicable. ‘Información Genética” como es definido por GINA, incluye la historia médica de la familia de una persona, los resultados de un examen genético de una persona o de los de un miembro de la familia, el hecho de que una persona o un miembro de la familia de la persona haiga pedido o a recibido servicios genéticos, o la información genética de un feto de una persona o de un miembro de famil</w:t>
      </w:r>
      <w:r w:rsidRPr="00ED7860">
        <w:rPr>
          <w:rFonts w:ascii="Aptos" w:eastAsiaTheme="minorHAnsi" w:hAnsi="Aptos"/>
          <w:color w:val="000000"/>
          <w:spacing w:val="4"/>
          <w:szCs w:val="22"/>
          <w:lang w:val="es-MX"/>
        </w:rPr>
        <w:t>ia o un embrión legalmente retenido por una persona o un miembro de familia que recibe los servicios de asistencia reproductiva</w:t>
      </w:r>
    </w:p>
    <w:p w14:paraId="254836BF" w14:textId="77777777" w:rsidR="00F925B0" w:rsidRPr="00ED7860" w:rsidRDefault="00F925B0" w:rsidP="00AC6DD0">
      <w:pPr>
        <w:rPr>
          <w:rFonts w:ascii="Aptos" w:eastAsiaTheme="minorHAnsi" w:hAnsi="Aptos"/>
          <w:b/>
          <w:color w:val="000000"/>
          <w:spacing w:val="4"/>
          <w:szCs w:val="22"/>
          <w:lang w:val="es-MX"/>
        </w:rPr>
      </w:pPr>
    </w:p>
    <w:p w14:paraId="5E691247" w14:textId="77777777" w:rsidR="00F925B0" w:rsidRPr="00ED7860" w:rsidRDefault="00F925B0" w:rsidP="00AC6DD0">
      <w:pPr>
        <w:rPr>
          <w:rFonts w:ascii="Aptos" w:eastAsiaTheme="minorHAnsi" w:hAnsi="Aptos"/>
          <w:b/>
          <w:color w:val="000000"/>
          <w:spacing w:val="4"/>
          <w:szCs w:val="22"/>
          <w:lang w:val="es-MX"/>
        </w:rPr>
      </w:pPr>
      <w:r w:rsidRPr="00ED7860">
        <w:rPr>
          <w:rFonts w:ascii="Aptos" w:eastAsiaTheme="minorHAnsi" w:hAnsi="Aptos"/>
          <w:b/>
          <w:color w:val="000000"/>
          <w:spacing w:val="4"/>
          <w:szCs w:val="22"/>
          <w:lang w:val="es-MX"/>
        </w:rPr>
        <w:t>Ley de Michelle</w:t>
      </w:r>
    </w:p>
    <w:p w14:paraId="7FEF2646" w14:textId="77777777" w:rsidR="00F925B0" w:rsidRPr="00ED7860" w:rsidRDefault="00F925B0" w:rsidP="00AC6DD0">
      <w:pPr>
        <w:rPr>
          <w:rFonts w:ascii="Aptos" w:eastAsiaTheme="minorHAnsi" w:hAnsi="Aptos"/>
          <w:color w:val="000000"/>
          <w:spacing w:val="4"/>
          <w:szCs w:val="22"/>
          <w:lang w:val="es-MX"/>
        </w:rPr>
      </w:pPr>
      <w:r w:rsidRPr="00ED7860">
        <w:rPr>
          <w:rFonts w:ascii="Aptos" w:eastAsiaTheme="minorHAnsi" w:hAnsi="Aptos"/>
          <w:color w:val="000000"/>
          <w:spacing w:val="4"/>
          <w:szCs w:val="22"/>
          <w:lang w:val="es-MX"/>
        </w:rPr>
        <w:t xml:space="preserve">La Ley de Michelle es una ley federal que requiere que ciertos Planes de salud de grupo continúen la elegibilidad para los hijos adultos dependientes que son estudiantes que atienden a una escuela de estudios superiores, en donde los hijos de otra manera dejarían de ser considerados como estudiantes elegibles debido por una ausencia medicamente necesaria de la escuela. En tal caso, el Plan debe de continuar de tratar a los hijos como elegibles hasta que cualquiera de los siguientes suceda primero: </w:t>
      </w:r>
    </w:p>
    <w:p w14:paraId="149C4EA2" w14:textId="77777777" w:rsidR="00F925B0" w:rsidRPr="00ED7860" w:rsidRDefault="00F925B0" w:rsidP="00AC6DD0">
      <w:pPr>
        <w:rPr>
          <w:rFonts w:ascii="Aptos" w:eastAsiaTheme="minorHAnsi" w:hAnsi="Aptos"/>
          <w:color w:val="000000"/>
          <w:spacing w:val="4"/>
          <w:szCs w:val="22"/>
          <w:lang w:val="es-MX"/>
        </w:rPr>
      </w:pPr>
    </w:p>
    <w:p w14:paraId="4B81526D" w14:textId="77777777" w:rsidR="00F925B0" w:rsidRPr="00ED7860" w:rsidRDefault="00F925B0" w:rsidP="00AC6DD0">
      <w:pPr>
        <w:numPr>
          <w:ilvl w:val="0"/>
          <w:numId w:val="12"/>
        </w:numPr>
        <w:rPr>
          <w:rFonts w:ascii="Aptos" w:eastAsiaTheme="minorHAnsi" w:hAnsi="Aptos"/>
          <w:color w:val="000000"/>
          <w:spacing w:val="4"/>
          <w:szCs w:val="22"/>
          <w:lang w:val="es-MX"/>
        </w:rPr>
      </w:pPr>
      <w:r w:rsidRPr="00ED7860">
        <w:rPr>
          <w:rFonts w:ascii="Aptos" w:eastAsiaTheme="minorHAnsi" w:hAnsi="Aptos"/>
          <w:color w:val="000000"/>
          <w:spacing w:val="4"/>
          <w:szCs w:val="22"/>
          <w:lang w:val="es-MX"/>
        </w:rPr>
        <w:t>La fecha que es un año después de la fecha en que comenzó la ausencia médica necesaria; o la fecha en cual de otra forma la cobertura bajo el Plan terminaría.</w:t>
      </w:r>
    </w:p>
    <w:p w14:paraId="3B43F491" w14:textId="77777777" w:rsidR="00F925B0" w:rsidRPr="00ED7860" w:rsidRDefault="00F925B0" w:rsidP="00AC6DD0">
      <w:pPr>
        <w:rPr>
          <w:rFonts w:ascii="Aptos" w:eastAsiaTheme="minorHAnsi" w:hAnsi="Aptos"/>
          <w:color w:val="000000"/>
          <w:spacing w:val="4"/>
          <w:szCs w:val="22"/>
          <w:lang w:val="es-MX"/>
        </w:rPr>
      </w:pPr>
    </w:p>
    <w:p w14:paraId="390A37C4" w14:textId="77777777" w:rsidR="00F925B0" w:rsidRPr="00ED7860" w:rsidRDefault="00F925B0" w:rsidP="00AC6DD0">
      <w:pPr>
        <w:rPr>
          <w:rFonts w:ascii="Aptos" w:eastAsiaTheme="minorHAnsi" w:hAnsi="Aptos"/>
          <w:color w:val="000000"/>
          <w:spacing w:val="4"/>
          <w:szCs w:val="22"/>
          <w:lang w:val="es-MX"/>
        </w:rPr>
      </w:pPr>
      <w:r w:rsidRPr="00ED7860">
        <w:rPr>
          <w:rFonts w:ascii="Aptos" w:eastAsiaTheme="minorHAnsi" w:hAnsi="Aptos"/>
          <w:color w:val="000000"/>
          <w:spacing w:val="4"/>
          <w:szCs w:val="22"/>
          <w:lang w:val="es-MX"/>
        </w:rPr>
        <w:t xml:space="preserve">Para que las protecciones de la Ley de Michelle apliquen, los hijos tendrán que: </w:t>
      </w:r>
    </w:p>
    <w:p w14:paraId="580A32EB" w14:textId="77777777" w:rsidR="00F925B0" w:rsidRPr="00ED7860" w:rsidRDefault="00F925B0" w:rsidP="00AC6DD0">
      <w:pPr>
        <w:rPr>
          <w:rFonts w:ascii="Aptos" w:eastAsiaTheme="minorHAnsi" w:hAnsi="Aptos"/>
          <w:color w:val="000000"/>
          <w:spacing w:val="4"/>
          <w:szCs w:val="22"/>
          <w:lang w:val="es-MX"/>
        </w:rPr>
      </w:pPr>
    </w:p>
    <w:p w14:paraId="1A503D9C" w14:textId="77777777" w:rsidR="00F925B0" w:rsidRPr="00ED7860" w:rsidRDefault="00F925B0" w:rsidP="00AC6DD0">
      <w:pPr>
        <w:numPr>
          <w:ilvl w:val="0"/>
          <w:numId w:val="12"/>
        </w:numPr>
        <w:rPr>
          <w:rFonts w:ascii="Aptos" w:eastAsiaTheme="minorHAnsi" w:hAnsi="Aptos"/>
          <w:color w:val="000000"/>
          <w:spacing w:val="4"/>
          <w:szCs w:val="22"/>
          <w:lang w:val="es-MX"/>
        </w:rPr>
      </w:pPr>
      <w:r w:rsidRPr="00ED7860">
        <w:rPr>
          <w:rFonts w:ascii="Aptos" w:eastAsiaTheme="minorHAnsi" w:hAnsi="Aptos"/>
          <w:color w:val="000000"/>
          <w:spacing w:val="4"/>
          <w:szCs w:val="22"/>
          <w:lang w:val="es-MX"/>
        </w:rPr>
        <w:t>Bajo los términos del Plan, ser un hijo dependiente de un Participante o beneficiario del Plan; y</w:t>
      </w:r>
    </w:p>
    <w:p w14:paraId="13585427" w14:textId="77777777" w:rsidR="00F925B0" w:rsidRPr="00ED7860" w:rsidRDefault="00F925B0" w:rsidP="00AC6DD0">
      <w:pPr>
        <w:numPr>
          <w:ilvl w:val="0"/>
          <w:numId w:val="12"/>
        </w:numPr>
        <w:rPr>
          <w:rFonts w:ascii="Aptos" w:eastAsiaTheme="minorHAnsi" w:hAnsi="Aptos"/>
          <w:color w:val="000000"/>
          <w:spacing w:val="4"/>
          <w:szCs w:val="22"/>
          <w:lang w:val="es-MX"/>
        </w:rPr>
      </w:pPr>
      <w:r w:rsidRPr="00ED7860">
        <w:rPr>
          <w:rFonts w:ascii="Aptos" w:eastAsiaTheme="minorHAnsi" w:hAnsi="Aptos"/>
          <w:color w:val="000000"/>
          <w:spacing w:val="4"/>
          <w:szCs w:val="22"/>
          <w:lang w:val="es-MX"/>
        </w:rPr>
        <w:t xml:space="preserve">Ha sido inscrito en el Plan y como un estudiante en una institución educativa de estudios superiores, inmediatamente antes del primer día de la ausencia medicamente necesaria. </w:t>
      </w:r>
    </w:p>
    <w:p w14:paraId="3EA124C6" w14:textId="77777777" w:rsidR="00F925B0" w:rsidRPr="00ED7860" w:rsidRDefault="00F925B0" w:rsidP="00AC6DD0">
      <w:pPr>
        <w:rPr>
          <w:rFonts w:ascii="Aptos" w:eastAsiaTheme="minorHAnsi" w:hAnsi="Aptos"/>
          <w:color w:val="000000"/>
          <w:spacing w:val="4"/>
          <w:szCs w:val="22"/>
          <w:lang w:val="es-MX"/>
        </w:rPr>
      </w:pPr>
    </w:p>
    <w:p w14:paraId="470C9A25" w14:textId="77777777" w:rsidR="00F925B0" w:rsidRPr="00ED7860" w:rsidRDefault="00F925B0" w:rsidP="00AC6DD0">
      <w:pPr>
        <w:rPr>
          <w:rFonts w:ascii="Aptos" w:eastAsiaTheme="minorHAnsi" w:hAnsi="Aptos"/>
          <w:color w:val="000000"/>
          <w:spacing w:val="4"/>
          <w:szCs w:val="22"/>
          <w:lang w:val="es-MX"/>
        </w:rPr>
      </w:pPr>
      <w:r w:rsidRPr="00ED7860">
        <w:rPr>
          <w:rFonts w:ascii="Aptos" w:eastAsiaTheme="minorHAnsi" w:hAnsi="Aptos"/>
          <w:color w:val="000000"/>
          <w:spacing w:val="4"/>
          <w:szCs w:val="22"/>
          <w:lang w:val="es-MX"/>
        </w:rPr>
        <w:t xml:space="preserve">“Ausencia medicamente necesaria” significa cualquier cambio en la inscripción en la escuela de estudios superiores que comienza mientras que el hijo sufre de una enfermedad o lesión grave, es medicamente necesario, y hace que el hijo pierda la categoría de estudiante por los propósitos de cobertura bajo el Plan. </w:t>
      </w:r>
    </w:p>
    <w:p w14:paraId="49824B97" w14:textId="77777777" w:rsidR="00F925B0" w:rsidRPr="00ED7860" w:rsidRDefault="00F925B0" w:rsidP="00AC6DD0">
      <w:pPr>
        <w:rPr>
          <w:rFonts w:ascii="Aptos" w:eastAsiaTheme="minorHAnsi" w:hAnsi="Aptos"/>
          <w:color w:val="000000"/>
          <w:spacing w:val="4"/>
          <w:szCs w:val="22"/>
          <w:lang w:val="es-MX"/>
        </w:rPr>
      </w:pPr>
    </w:p>
    <w:p w14:paraId="269ACB01" w14:textId="77777777" w:rsidR="00F925B0" w:rsidRPr="00ED7860" w:rsidRDefault="00F925B0" w:rsidP="00AC6DD0">
      <w:pPr>
        <w:rPr>
          <w:rFonts w:ascii="Aptos" w:eastAsiaTheme="minorHAnsi" w:hAnsi="Aptos"/>
          <w:color w:val="000000"/>
          <w:spacing w:val="4"/>
          <w:szCs w:val="22"/>
          <w:lang w:val="es-MX"/>
        </w:rPr>
      </w:pPr>
      <w:r w:rsidRPr="00ED7860">
        <w:rPr>
          <w:rFonts w:ascii="Aptos" w:eastAsiaTheme="minorHAnsi" w:hAnsi="Aptos"/>
          <w:color w:val="000000"/>
          <w:spacing w:val="4"/>
          <w:szCs w:val="22"/>
          <w:lang w:val="es-MX"/>
        </w:rPr>
        <w:t xml:space="preserve">Si usted cree que su hijo es elegible para esta elegibilidad continua, usted tendrá que proveer al Plan con una certificación en escrito, por su médico, de que su hijo sufre de una enfermedad o lesión grave y de que la ausencia es medicamente necesaria. </w:t>
      </w:r>
    </w:p>
    <w:p w14:paraId="1B6AB577" w14:textId="77777777" w:rsidR="00F925B0" w:rsidRPr="00ED7860" w:rsidRDefault="00F925B0" w:rsidP="00AC6DD0">
      <w:pPr>
        <w:rPr>
          <w:rFonts w:ascii="Aptos" w:eastAsiaTheme="minorHAnsi" w:hAnsi="Aptos"/>
          <w:color w:val="000000"/>
          <w:spacing w:val="4"/>
          <w:szCs w:val="22"/>
          <w:lang w:val="es-MX"/>
        </w:rPr>
      </w:pPr>
    </w:p>
    <w:p w14:paraId="67C0505F" w14:textId="77777777" w:rsidR="00F925B0" w:rsidRPr="00ED7860" w:rsidRDefault="00F925B0" w:rsidP="00AC6DD0">
      <w:pPr>
        <w:rPr>
          <w:rFonts w:ascii="Aptos" w:eastAsiaTheme="minorHAnsi" w:hAnsi="Aptos"/>
          <w:color w:val="000000"/>
          <w:spacing w:val="4"/>
          <w:szCs w:val="22"/>
          <w:lang w:val="es-MX"/>
        </w:rPr>
      </w:pPr>
      <w:r w:rsidRPr="00ED7860">
        <w:rPr>
          <w:rFonts w:ascii="Aptos" w:eastAsiaTheme="minorHAnsi" w:hAnsi="Aptos"/>
          <w:color w:val="000000"/>
          <w:spacing w:val="4"/>
          <w:szCs w:val="22"/>
          <w:lang w:val="es-MX"/>
        </w:rPr>
        <w:t>Si tiene alguna pregunta sobre la información contenida en esta notificación o el derecho de su hijo a la continuación de la cobertura de la Ley de Michelle, debe de contactar al Administrador del Plan.</w:t>
      </w:r>
    </w:p>
    <w:p w14:paraId="57D84AEA" w14:textId="77777777" w:rsidR="00F925B0" w:rsidRPr="00ED7860" w:rsidRDefault="00F925B0" w:rsidP="0024236F">
      <w:pPr>
        <w:rPr>
          <w:rFonts w:ascii="Aptos" w:eastAsiaTheme="minorHAnsi" w:hAnsi="Aptos"/>
          <w:color w:val="000000"/>
          <w:spacing w:val="4"/>
          <w:szCs w:val="22"/>
          <w:lang w:val="es-MX"/>
        </w:rPr>
      </w:pPr>
    </w:p>
    <w:p w14:paraId="1FBEDD42" w14:textId="77777777" w:rsidR="00F925B0" w:rsidRPr="00ED7860" w:rsidRDefault="00F925B0" w:rsidP="0024236F">
      <w:pPr>
        <w:spacing w:line="240" w:lineRule="auto"/>
        <w:rPr>
          <w:rFonts w:ascii="Aptos" w:eastAsiaTheme="minorHAnsi" w:hAnsi="Aptos"/>
          <w:b/>
          <w:lang w:val="es-MX"/>
        </w:rPr>
      </w:pPr>
      <w:r w:rsidRPr="00ED7860">
        <w:rPr>
          <w:rFonts w:ascii="Aptos" w:eastAsiaTheme="minorHAnsi" w:hAnsi="Aptos"/>
          <w:b/>
          <w:lang w:val="es-MX"/>
        </w:rPr>
        <w:t>La Discriminación es Contra La Ley</w:t>
      </w:r>
    </w:p>
    <w:p w14:paraId="783AF62E" w14:textId="77777777" w:rsidR="00F925B0" w:rsidRPr="00ED7860" w:rsidRDefault="00F925B0" w:rsidP="0024236F">
      <w:pPr>
        <w:spacing w:line="240" w:lineRule="auto"/>
        <w:rPr>
          <w:rFonts w:ascii="Aptos" w:eastAsiaTheme="minorHAnsi" w:hAnsi="Aptos"/>
          <w:lang w:val="es-MX"/>
        </w:rPr>
      </w:pPr>
    </w:p>
    <w:p w14:paraId="09032E50" w14:textId="77777777" w:rsidR="00F925B0" w:rsidRPr="00ED7860" w:rsidRDefault="00F925B0" w:rsidP="0024236F">
      <w:pPr>
        <w:spacing w:line="240" w:lineRule="auto"/>
        <w:rPr>
          <w:rFonts w:ascii="Aptos" w:eastAsiaTheme="minorHAnsi" w:hAnsi="Aptos"/>
          <w:lang w:val="es-MX"/>
        </w:rPr>
      </w:pPr>
      <w:r w:rsidRPr="00ED7860">
        <w:rPr>
          <w:rFonts w:ascii="Aptos" w:eastAsiaTheme="minorHAnsi" w:hAnsi="Aptos"/>
          <w:lang w:val="es-MX"/>
        </w:rPr>
        <w:t>La Compañía cumple con las leyes federales aplicables de derecho civil y no discrimina en base a la raza, color, origen nacional, edad, discapacidad, o sexo. La Compañía no excluye a la gente o la trata de forma diferente debido a raza, color, origen nacional, edad, discapacidad o sexo.</w:t>
      </w:r>
    </w:p>
    <w:p w14:paraId="5A14603E" w14:textId="77777777" w:rsidR="00F925B0" w:rsidRPr="00ED7860" w:rsidRDefault="00F925B0" w:rsidP="0024236F">
      <w:pPr>
        <w:spacing w:line="240" w:lineRule="auto"/>
        <w:rPr>
          <w:rFonts w:ascii="Aptos" w:eastAsiaTheme="minorHAnsi" w:hAnsi="Aptos"/>
          <w:lang w:val="es-MX"/>
        </w:rPr>
      </w:pPr>
    </w:p>
    <w:p w14:paraId="5ABD18AB" w14:textId="77777777" w:rsidR="00F925B0" w:rsidRPr="00ED7860" w:rsidRDefault="00F925B0" w:rsidP="0024236F">
      <w:pPr>
        <w:spacing w:line="240" w:lineRule="auto"/>
        <w:rPr>
          <w:rFonts w:ascii="Aptos" w:eastAsiaTheme="minorHAnsi" w:hAnsi="Aptos"/>
          <w:lang w:val="es-MX"/>
        </w:rPr>
      </w:pPr>
      <w:r w:rsidRPr="00ED7860">
        <w:rPr>
          <w:rFonts w:ascii="Aptos" w:eastAsiaTheme="minorHAnsi" w:hAnsi="Aptos"/>
          <w:lang w:val="es-MX"/>
        </w:rPr>
        <w:t xml:space="preserve">La Compañía: </w:t>
      </w:r>
    </w:p>
    <w:p w14:paraId="23683269" w14:textId="77777777" w:rsidR="00F925B0" w:rsidRPr="00ED7860" w:rsidRDefault="00F925B0" w:rsidP="0024236F">
      <w:pPr>
        <w:spacing w:line="240" w:lineRule="auto"/>
        <w:rPr>
          <w:rFonts w:ascii="Aptos" w:eastAsiaTheme="minorHAnsi" w:hAnsi="Aptos"/>
          <w:lang w:val="es-MX"/>
        </w:rPr>
      </w:pPr>
    </w:p>
    <w:p w14:paraId="6F62BB43" w14:textId="77777777" w:rsidR="00F925B0" w:rsidRPr="00ED7860" w:rsidRDefault="00F925B0" w:rsidP="0024236F">
      <w:pPr>
        <w:numPr>
          <w:ilvl w:val="0"/>
          <w:numId w:val="11"/>
        </w:numPr>
        <w:spacing w:line="240" w:lineRule="auto"/>
        <w:contextualSpacing/>
        <w:rPr>
          <w:rFonts w:ascii="Aptos" w:eastAsiaTheme="minorHAnsi" w:hAnsi="Aptos"/>
          <w:lang w:val="es-MX"/>
        </w:rPr>
      </w:pPr>
      <w:r w:rsidRPr="00ED7860">
        <w:rPr>
          <w:rFonts w:ascii="Aptos" w:eastAsiaTheme="minorHAnsi" w:hAnsi="Aptos"/>
          <w:lang w:val="es-MX"/>
        </w:rPr>
        <w:t>Provee asistencia y servicios gratuitos a las personas con discapacidad para comunicarse eficientemente con nosotros, tal como:</w:t>
      </w:r>
    </w:p>
    <w:p w14:paraId="39B6E05E" w14:textId="77777777" w:rsidR="00F925B0" w:rsidRPr="00ED7860" w:rsidRDefault="00F925B0" w:rsidP="0024236F">
      <w:pPr>
        <w:spacing w:line="240" w:lineRule="auto"/>
        <w:ind w:left="780"/>
        <w:contextualSpacing/>
        <w:rPr>
          <w:rFonts w:ascii="Aptos" w:eastAsiaTheme="minorHAnsi" w:hAnsi="Aptos"/>
          <w:lang w:val="es-MX"/>
        </w:rPr>
      </w:pPr>
    </w:p>
    <w:p w14:paraId="37CA46B2" w14:textId="77777777" w:rsidR="00F925B0" w:rsidRPr="00ED7860" w:rsidRDefault="00F925B0" w:rsidP="0024236F">
      <w:pPr>
        <w:numPr>
          <w:ilvl w:val="1"/>
          <w:numId w:val="11"/>
        </w:numPr>
        <w:spacing w:line="240" w:lineRule="auto"/>
        <w:contextualSpacing/>
        <w:rPr>
          <w:rFonts w:ascii="Aptos" w:eastAsiaTheme="minorHAnsi" w:hAnsi="Aptos"/>
          <w:lang w:val="es-MX"/>
        </w:rPr>
      </w:pPr>
      <w:r w:rsidRPr="00ED7860">
        <w:rPr>
          <w:rFonts w:ascii="Aptos" w:eastAsiaTheme="minorHAnsi" w:hAnsi="Aptos"/>
          <w:lang w:val="es-MX"/>
        </w:rPr>
        <w:t xml:space="preserve">Interpretes calificados de lenguaje de señas </w:t>
      </w:r>
    </w:p>
    <w:p w14:paraId="6606FE9E" w14:textId="77777777" w:rsidR="00F925B0" w:rsidRPr="00ED7860" w:rsidRDefault="00F925B0" w:rsidP="0024236F">
      <w:pPr>
        <w:numPr>
          <w:ilvl w:val="1"/>
          <w:numId w:val="11"/>
        </w:numPr>
        <w:spacing w:line="240" w:lineRule="auto"/>
        <w:contextualSpacing/>
        <w:rPr>
          <w:rFonts w:ascii="Aptos" w:eastAsiaTheme="minorHAnsi" w:hAnsi="Aptos"/>
          <w:lang w:val="es-MX"/>
        </w:rPr>
      </w:pPr>
      <w:r w:rsidRPr="00ED7860">
        <w:rPr>
          <w:rFonts w:ascii="Aptos" w:eastAsiaTheme="minorHAnsi" w:hAnsi="Aptos"/>
          <w:lang w:val="es-MX"/>
        </w:rPr>
        <w:t xml:space="preserve">Información escrita en otros formatos (letra grande, audio, formatos electrónicos accesibles, otros formatos) </w:t>
      </w:r>
    </w:p>
    <w:p w14:paraId="3562D914" w14:textId="77777777" w:rsidR="00F925B0" w:rsidRPr="00ED7860" w:rsidRDefault="00F925B0" w:rsidP="0024236F">
      <w:pPr>
        <w:spacing w:line="240" w:lineRule="auto"/>
        <w:ind w:left="1500"/>
        <w:contextualSpacing/>
        <w:rPr>
          <w:rFonts w:ascii="Aptos" w:eastAsiaTheme="minorHAnsi" w:hAnsi="Aptos"/>
          <w:lang w:val="es-MX"/>
        </w:rPr>
      </w:pPr>
    </w:p>
    <w:p w14:paraId="2C2E9A66" w14:textId="77777777" w:rsidR="00F925B0" w:rsidRPr="00ED7860" w:rsidRDefault="00F925B0" w:rsidP="0024236F">
      <w:pPr>
        <w:numPr>
          <w:ilvl w:val="0"/>
          <w:numId w:val="11"/>
        </w:numPr>
        <w:spacing w:line="240" w:lineRule="auto"/>
        <w:contextualSpacing/>
        <w:rPr>
          <w:rFonts w:ascii="Aptos" w:eastAsiaTheme="minorHAnsi" w:hAnsi="Aptos"/>
          <w:lang w:val="es-MX"/>
        </w:rPr>
      </w:pPr>
      <w:r w:rsidRPr="00ED7860">
        <w:rPr>
          <w:rFonts w:ascii="Aptos" w:eastAsiaTheme="minorHAnsi" w:hAnsi="Aptos"/>
          <w:lang w:val="es-MX"/>
        </w:rPr>
        <w:t xml:space="preserve">Provee servicios gratuitos de lenguaje a la gente cuyo idioma principal no es el inglés, como: </w:t>
      </w:r>
    </w:p>
    <w:p w14:paraId="12E6157F" w14:textId="77777777" w:rsidR="00F925B0" w:rsidRPr="00ED7860" w:rsidRDefault="00F925B0" w:rsidP="0024236F">
      <w:pPr>
        <w:spacing w:line="240" w:lineRule="auto"/>
        <w:ind w:left="780"/>
        <w:contextualSpacing/>
        <w:rPr>
          <w:rFonts w:ascii="Aptos" w:eastAsiaTheme="minorHAnsi" w:hAnsi="Aptos"/>
          <w:lang w:val="es-MX"/>
        </w:rPr>
      </w:pPr>
    </w:p>
    <w:p w14:paraId="1FD365D5" w14:textId="77777777" w:rsidR="00F925B0" w:rsidRPr="00ED7860" w:rsidRDefault="00F925B0" w:rsidP="0024236F">
      <w:pPr>
        <w:numPr>
          <w:ilvl w:val="1"/>
          <w:numId w:val="11"/>
        </w:numPr>
        <w:spacing w:line="240" w:lineRule="auto"/>
        <w:contextualSpacing/>
        <w:rPr>
          <w:rFonts w:ascii="Aptos" w:eastAsiaTheme="minorHAnsi" w:hAnsi="Aptos"/>
          <w:lang w:val="es-MX"/>
        </w:rPr>
      </w:pPr>
      <w:r w:rsidRPr="00ED7860">
        <w:rPr>
          <w:rFonts w:ascii="Aptos" w:eastAsiaTheme="minorHAnsi" w:hAnsi="Aptos"/>
          <w:lang w:val="es-MX"/>
        </w:rPr>
        <w:t>Interpretes calificados</w:t>
      </w:r>
    </w:p>
    <w:p w14:paraId="0BF654CE" w14:textId="77777777" w:rsidR="00F925B0" w:rsidRPr="00ED7860" w:rsidRDefault="00F925B0" w:rsidP="0024236F">
      <w:pPr>
        <w:numPr>
          <w:ilvl w:val="1"/>
          <w:numId w:val="11"/>
        </w:numPr>
        <w:spacing w:line="240" w:lineRule="auto"/>
        <w:contextualSpacing/>
        <w:rPr>
          <w:rFonts w:ascii="Aptos" w:eastAsiaTheme="minorHAnsi" w:hAnsi="Aptos"/>
          <w:lang w:val="es-MX"/>
        </w:rPr>
      </w:pPr>
      <w:r w:rsidRPr="00ED7860">
        <w:rPr>
          <w:rFonts w:ascii="Aptos" w:eastAsiaTheme="minorHAnsi" w:hAnsi="Aptos"/>
          <w:lang w:val="es-MX"/>
        </w:rPr>
        <w:t>Información escrita en otros idiomas</w:t>
      </w:r>
    </w:p>
    <w:p w14:paraId="04200DB3" w14:textId="77777777" w:rsidR="00F925B0" w:rsidRPr="00ED7860" w:rsidRDefault="00F925B0" w:rsidP="0024236F">
      <w:pPr>
        <w:spacing w:line="240" w:lineRule="auto"/>
        <w:rPr>
          <w:rFonts w:ascii="Aptos" w:eastAsiaTheme="minorHAnsi" w:hAnsi="Aptos"/>
          <w:lang w:val="es-MX"/>
        </w:rPr>
      </w:pPr>
    </w:p>
    <w:p w14:paraId="5CBA3B9B" w14:textId="77777777" w:rsidR="00F925B0" w:rsidRPr="00ED7860" w:rsidRDefault="00F925B0" w:rsidP="0024236F">
      <w:pPr>
        <w:spacing w:line="240" w:lineRule="auto"/>
        <w:rPr>
          <w:rFonts w:ascii="Aptos" w:eastAsiaTheme="minorHAnsi" w:hAnsi="Aptos"/>
          <w:lang w:val="es-MX"/>
        </w:rPr>
      </w:pPr>
      <w:r w:rsidRPr="00ED7860">
        <w:rPr>
          <w:rFonts w:ascii="Aptos" w:eastAsiaTheme="minorHAnsi" w:hAnsi="Aptos"/>
          <w:lang w:val="es-MX"/>
        </w:rPr>
        <w:t>Si usted necesita estos servicios contacte al administrador del plan.</w:t>
      </w:r>
    </w:p>
    <w:p w14:paraId="6F8D9042" w14:textId="77777777" w:rsidR="00F925B0" w:rsidRPr="00ED7860" w:rsidRDefault="00F925B0" w:rsidP="0024236F">
      <w:pPr>
        <w:spacing w:line="240" w:lineRule="auto"/>
        <w:rPr>
          <w:rFonts w:ascii="Aptos" w:eastAsiaTheme="minorHAnsi" w:hAnsi="Aptos"/>
          <w:lang w:val="es-MX"/>
        </w:rPr>
      </w:pPr>
    </w:p>
    <w:p w14:paraId="24E423D9" w14:textId="77777777" w:rsidR="00F925B0" w:rsidRPr="00ED7860" w:rsidRDefault="00F925B0" w:rsidP="0024236F">
      <w:pPr>
        <w:spacing w:line="240" w:lineRule="auto"/>
        <w:rPr>
          <w:rFonts w:ascii="Aptos" w:eastAsiaTheme="minorHAnsi" w:hAnsi="Aptos"/>
          <w:lang w:val="es-MX"/>
        </w:rPr>
      </w:pPr>
      <w:r w:rsidRPr="00ED7860">
        <w:rPr>
          <w:rFonts w:ascii="Aptos" w:eastAsiaTheme="minorHAnsi" w:hAnsi="Aptos"/>
          <w:lang w:val="es-MX"/>
        </w:rPr>
        <w:t xml:space="preserve">Si su Compañía tiene quince (15) o más empleados y usted cree que La Compañía </w:t>
      </w:r>
      <w:proofErr w:type="spellStart"/>
      <w:r w:rsidRPr="00ED7860">
        <w:rPr>
          <w:rFonts w:ascii="Aptos" w:eastAsiaTheme="minorHAnsi" w:hAnsi="Aptos"/>
          <w:lang w:val="es-MX"/>
        </w:rPr>
        <w:t>a</w:t>
      </w:r>
      <w:proofErr w:type="spellEnd"/>
      <w:r w:rsidRPr="00ED7860">
        <w:rPr>
          <w:rFonts w:ascii="Aptos" w:eastAsiaTheme="minorHAnsi" w:hAnsi="Aptos"/>
          <w:lang w:val="es-MX"/>
        </w:rPr>
        <w:t xml:space="preserve"> fallado en proveer estos servicios o a discriminado en cualquier otra manera en base a la raza, color, origen nacional, edad, discapacidad, o sexo, consulte con el Administrador del Plan para obtener los Procedimientos de Quejas o si necesita ayuda en llenar una queja, las cuales pueden ser presentadas en persona, por correo, fax, o por correo electrónico.</w:t>
      </w:r>
    </w:p>
    <w:p w14:paraId="5F3FF6A6" w14:textId="77777777" w:rsidR="00F925B0" w:rsidRPr="00ED7860" w:rsidRDefault="00F925B0" w:rsidP="0024236F">
      <w:pPr>
        <w:spacing w:line="240" w:lineRule="auto"/>
        <w:rPr>
          <w:rFonts w:ascii="Aptos" w:eastAsiaTheme="minorHAnsi" w:hAnsi="Aptos"/>
          <w:lang w:val="es-MX"/>
        </w:rPr>
      </w:pPr>
    </w:p>
    <w:p w14:paraId="33E62EB3" w14:textId="77777777" w:rsidR="00F925B0" w:rsidRPr="00ED7860" w:rsidRDefault="00F925B0" w:rsidP="0024236F">
      <w:pPr>
        <w:spacing w:line="240" w:lineRule="auto"/>
        <w:rPr>
          <w:rFonts w:ascii="Aptos" w:eastAsiaTheme="minorHAnsi" w:hAnsi="Aptos"/>
          <w:lang w:val="es-MX"/>
        </w:rPr>
      </w:pPr>
      <w:r w:rsidRPr="00ED7860">
        <w:rPr>
          <w:rFonts w:ascii="Aptos" w:eastAsiaTheme="minorHAnsi" w:hAnsi="Aptos"/>
          <w:lang w:val="es-MX"/>
        </w:rPr>
        <w:t xml:space="preserve">Usted también puede presentar una queja de derechos civiles con el Departamento de Salud y de Servicios Humanos de los Estados Unidos, Oficina de Derechos Civiles, electrónicamente a través del Portal de Quejas de la Oficina de Derechos Civiles disponible a través de </w:t>
      </w:r>
      <w:hyperlink r:id="rId13" w:history="1">
        <w:r w:rsidRPr="00ED7860">
          <w:rPr>
            <w:rFonts w:ascii="Aptos" w:eastAsiaTheme="minorHAnsi" w:hAnsi="Aptos"/>
            <w:color w:val="0563C1" w:themeColor="hyperlink"/>
            <w:u w:val="single"/>
            <w:lang w:val="es-MX"/>
          </w:rPr>
          <w:t>https://ocrportal.hhs.gov/ocr/portal/lobby.jsf</w:t>
        </w:r>
      </w:hyperlink>
      <w:r w:rsidRPr="00ED7860">
        <w:rPr>
          <w:rFonts w:ascii="Aptos" w:eastAsiaTheme="minorHAnsi" w:hAnsi="Aptos"/>
          <w:lang w:val="es-MX"/>
        </w:rPr>
        <w:t xml:space="preserve"> o por correo o teléfono:</w:t>
      </w:r>
    </w:p>
    <w:p w14:paraId="209A4E30" w14:textId="77777777" w:rsidR="00F925B0" w:rsidRPr="00ED7860" w:rsidRDefault="00F925B0" w:rsidP="0024236F">
      <w:pPr>
        <w:spacing w:line="240" w:lineRule="auto"/>
        <w:rPr>
          <w:rFonts w:ascii="Aptos" w:eastAsiaTheme="minorHAnsi" w:hAnsi="Aptos"/>
          <w:lang w:val="es-MX"/>
        </w:rPr>
      </w:pPr>
    </w:p>
    <w:p w14:paraId="5AB65403" w14:textId="77777777" w:rsidR="00F925B0" w:rsidRPr="00ED7860" w:rsidRDefault="00F925B0" w:rsidP="0024236F">
      <w:pPr>
        <w:spacing w:line="240" w:lineRule="auto"/>
        <w:rPr>
          <w:rFonts w:ascii="Aptos" w:eastAsiaTheme="minorHAnsi" w:hAnsi="Aptos"/>
        </w:rPr>
      </w:pPr>
      <w:r w:rsidRPr="00ED7860">
        <w:rPr>
          <w:rFonts w:ascii="Aptos" w:eastAsiaTheme="minorHAnsi" w:hAnsi="Aptos"/>
        </w:rPr>
        <w:t xml:space="preserve">U.S. Department of Health and Human Services 200 </w:t>
      </w:r>
    </w:p>
    <w:p w14:paraId="1FC1E95C" w14:textId="77777777" w:rsidR="00F925B0" w:rsidRPr="00ED7860" w:rsidRDefault="00F925B0" w:rsidP="0024236F">
      <w:pPr>
        <w:spacing w:line="240" w:lineRule="auto"/>
        <w:rPr>
          <w:rFonts w:ascii="Aptos" w:eastAsiaTheme="minorHAnsi" w:hAnsi="Aptos"/>
        </w:rPr>
      </w:pPr>
      <w:r w:rsidRPr="00ED7860">
        <w:rPr>
          <w:rFonts w:ascii="Aptos" w:eastAsiaTheme="minorHAnsi" w:hAnsi="Aptos"/>
        </w:rPr>
        <w:t>Independence Avenue, SW</w:t>
      </w:r>
    </w:p>
    <w:p w14:paraId="6D2221F8" w14:textId="77777777" w:rsidR="00F925B0" w:rsidRPr="00ED7860" w:rsidRDefault="00F925B0" w:rsidP="0024236F">
      <w:pPr>
        <w:spacing w:line="240" w:lineRule="auto"/>
        <w:rPr>
          <w:rFonts w:ascii="Aptos" w:eastAsiaTheme="minorHAnsi" w:hAnsi="Aptos"/>
        </w:rPr>
      </w:pPr>
      <w:r w:rsidRPr="00ED7860">
        <w:rPr>
          <w:rFonts w:ascii="Aptos" w:eastAsiaTheme="minorHAnsi" w:hAnsi="Aptos"/>
        </w:rPr>
        <w:t xml:space="preserve">Room 509F, HHH Building </w:t>
      </w:r>
    </w:p>
    <w:p w14:paraId="517E2619" w14:textId="77777777" w:rsidR="00F925B0" w:rsidRPr="00ED7860" w:rsidRDefault="00F925B0" w:rsidP="0024236F">
      <w:pPr>
        <w:spacing w:line="240" w:lineRule="auto"/>
        <w:rPr>
          <w:rFonts w:ascii="Aptos" w:eastAsiaTheme="minorHAnsi" w:hAnsi="Aptos"/>
          <w:lang w:val="es-MX"/>
        </w:rPr>
      </w:pPr>
      <w:r w:rsidRPr="00ED7860">
        <w:rPr>
          <w:rFonts w:ascii="Aptos" w:eastAsiaTheme="minorHAnsi" w:hAnsi="Aptos"/>
          <w:lang w:val="es-MX"/>
        </w:rPr>
        <w:t>Washington, D.C. 20201</w:t>
      </w:r>
    </w:p>
    <w:p w14:paraId="6F88626C" w14:textId="77777777" w:rsidR="00F925B0" w:rsidRPr="00ED7860" w:rsidRDefault="00F925B0" w:rsidP="0024236F">
      <w:pPr>
        <w:spacing w:line="240" w:lineRule="auto"/>
        <w:rPr>
          <w:rFonts w:ascii="Aptos" w:eastAsiaTheme="minorHAnsi" w:hAnsi="Aptos"/>
          <w:lang w:val="es-MX"/>
        </w:rPr>
      </w:pPr>
      <w:r w:rsidRPr="00ED7860">
        <w:rPr>
          <w:rFonts w:ascii="Aptos" w:eastAsiaTheme="minorHAnsi" w:hAnsi="Aptos"/>
          <w:lang w:val="es-MX"/>
        </w:rPr>
        <w:t>1-800-368-1019, 800-537-7697 (TDD)</w:t>
      </w:r>
    </w:p>
    <w:p w14:paraId="5E34C52A" w14:textId="77777777" w:rsidR="00F925B0" w:rsidRPr="00ED7860" w:rsidRDefault="00F925B0" w:rsidP="0024236F">
      <w:pPr>
        <w:spacing w:line="240" w:lineRule="auto"/>
        <w:rPr>
          <w:rFonts w:ascii="Aptos" w:eastAsiaTheme="minorHAnsi" w:hAnsi="Aptos"/>
          <w:lang w:val="es-MX"/>
        </w:rPr>
      </w:pPr>
    </w:p>
    <w:p w14:paraId="297CC6E2" w14:textId="77777777" w:rsidR="00F925B0" w:rsidRPr="00ED7860" w:rsidRDefault="00F925B0" w:rsidP="0024236F">
      <w:pPr>
        <w:spacing w:line="240" w:lineRule="auto"/>
        <w:rPr>
          <w:rFonts w:ascii="Aptos" w:eastAsiaTheme="minorHAnsi" w:hAnsi="Aptos"/>
          <w:lang w:val="es-MX"/>
        </w:rPr>
      </w:pPr>
      <w:r w:rsidRPr="00ED7860">
        <w:rPr>
          <w:rFonts w:ascii="Aptos" w:eastAsiaTheme="minorHAnsi" w:hAnsi="Aptos"/>
          <w:lang w:val="es-MX"/>
        </w:rPr>
        <w:t xml:space="preserve">Formularios de quejas están disponibles a través de </w:t>
      </w:r>
      <w:hyperlink r:id="rId14" w:history="1">
        <w:r w:rsidRPr="00ED7860">
          <w:rPr>
            <w:rFonts w:ascii="Aptos" w:eastAsiaTheme="minorHAnsi" w:hAnsi="Aptos"/>
            <w:color w:val="0563C1" w:themeColor="hyperlink"/>
            <w:u w:val="single"/>
            <w:lang w:val="es-MX"/>
          </w:rPr>
          <w:t>http://www.hhs.gov/ocr/office/file/index.html</w:t>
        </w:r>
      </w:hyperlink>
    </w:p>
    <w:p w14:paraId="32E691C9" w14:textId="77777777" w:rsidR="00F925B0" w:rsidRPr="00ED7860" w:rsidRDefault="00F925B0" w:rsidP="0024236F">
      <w:pPr>
        <w:rPr>
          <w:rFonts w:ascii="Aptos" w:eastAsiaTheme="minorHAnsi" w:hAnsi="Aptos"/>
          <w:color w:val="000000"/>
          <w:spacing w:val="4"/>
          <w:szCs w:val="22"/>
          <w:lang w:val="es-MX"/>
        </w:rPr>
      </w:pPr>
    </w:p>
    <w:p w14:paraId="5273A303" w14:textId="77777777" w:rsidR="00F925B0" w:rsidRPr="00ED7860" w:rsidRDefault="00F925B0" w:rsidP="0024236F">
      <w:pPr>
        <w:rPr>
          <w:rFonts w:ascii="Aptos" w:eastAsiaTheme="minorHAnsi" w:hAnsi="Aptos"/>
          <w:b/>
          <w:color w:val="000000"/>
          <w:spacing w:val="4"/>
          <w:szCs w:val="22"/>
          <w:lang w:val="es-MX"/>
        </w:rPr>
      </w:pPr>
      <w:r w:rsidRPr="00ED7860">
        <w:rPr>
          <w:rFonts w:ascii="Aptos" w:eastAsiaTheme="minorHAnsi" w:hAnsi="Aptos"/>
          <w:b/>
          <w:color w:val="000000"/>
          <w:spacing w:val="4"/>
          <w:szCs w:val="22"/>
          <w:lang w:val="es-MX"/>
        </w:rPr>
        <w:t xml:space="preserve">QMCSO (Orden Calificada de Manutención Infantil Médica) </w:t>
      </w:r>
    </w:p>
    <w:p w14:paraId="39417F82" w14:textId="77777777" w:rsidR="00F925B0" w:rsidRPr="00ED7860" w:rsidRDefault="00F925B0" w:rsidP="0024236F">
      <w:pPr>
        <w:rPr>
          <w:rFonts w:ascii="Aptos" w:eastAsiaTheme="minorHAnsi" w:hAnsi="Aptos"/>
          <w:color w:val="000000"/>
          <w:spacing w:val="4"/>
          <w:szCs w:val="22"/>
          <w:lang w:val="es-MX"/>
        </w:rPr>
      </w:pPr>
      <w:r w:rsidRPr="00ED7860">
        <w:rPr>
          <w:rFonts w:ascii="Aptos" w:eastAsiaTheme="minorHAnsi" w:hAnsi="Aptos"/>
          <w:color w:val="000000"/>
          <w:spacing w:val="4"/>
          <w:szCs w:val="22"/>
          <w:lang w:val="es-MX"/>
        </w:rPr>
        <w:t xml:space="preserve">QMCSO es un orden de manutención infantil médica emitida bajo la ley estatal que crea o reconoce la existencia de los derechos de un “recipiente alternativo” para recibir beneficios por los cuales un participante o beneficiario son elegibles de recibir bajo un plan de salud de grupo. </w:t>
      </w:r>
      <w:r w:rsidRPr="00ED7860">
        <w:rPr>
          <w:rFonts w:ascii="Aptos" w:eastAsiaTheme="minorHAnsi" w:hAnsi="Aptos"/>
          <w:color w:val="000000"/>
          <w:spacing w:val="4"/>
          <w:szCs w:val="22"/>
          <w:lang w:val="es-MX"/>
        </w:rPr>
        <w:tab/>
      </w:r>
      <w:r w:rsidRPr="00ED7860">
        <w:rPr>
          <w:rFonts w:ascii="Aptos" w:eastAsiaTheme="minorHAnsi" w:hAnsi="Aptos"/>
          <w:color w:val="000000"/>
          <w:spacing w:val="4"/>
          <w:szCs w:val="22"/>
          <w:lang w:val="es-MX"/>
        </w:rPr>
        <w:t xml:space="preserve">Un “recipiente alternativo” es cualquier hijo/a de un participante (incluyendo un hijo/a adoptado por o colocado en adopción con un participante que está en un plan de salud de grupo) que es reconocido bajo una orden de manutención infantil medica que tiene un derecho a la inscripción bajo un plan de salud de grupo en respecto a dicho participante es un recipiente alternativo. Al recibir una orden de manutención infantil médica, el administrador de un plan de salud de grupo tendrá que determinar, dentro de </w:t>
      </w:r>
      <w:r w:rsidRPr="00ED7860">
        <w:rPr>
          <w:rFonts w:ascii="Aptos" w:eastAsiaTheme="minorHAnsi" w:hAnsi="Aptos"/>
          <w:color w:val="000000"/>
          <w:spacing w:val="4"/>
          <w:szCs w:val="22"/>
          <w:lang w:val="es-MX"/>
        </w:rPr>
        <w:t>un periodo de tiempo razonable, si es que la orden de manutención infantil médica es calificada, y tendrá que administrar beneficios de acuerdo con los términos aplicables de cada orden calificada. En el caso que usted sea traslado con un aviso de proveer cobertura médica para un niño dependiente, que fue la resulta de una determinación legal, usted podrá adquirir información de su empleador</w:t>
      </w:r>
      <w:r w:rsidRPr="00ED7860">
        <w:rPr>
          <w:rFonts w:ascii="Aptos" w:eastAsiaTheme="minorHAnsi" w:hAnsi="Aptos"/>
          <w:color w:val="000000"/>
          <w:spacing w:val="4"/>
          <w:szCs w:val="22"/>
          <w:lang w:val="es-MX"/>
        </w:rPr>
        <w:t xml:space="preserve"> sobre</w:t>
      </w:r>
      <w:r w:rsidRPr="00ED7860">
        <w:rPr>
          <w:rFonts w:ascii="Aptos" w:eastAsiaTheme="minorHAnsi" w:hAnsi="Aptos"/>
          <w:color w:val="000000"/>
          <w:spacing w:val="4"/>
          <w:szCs w:val="22"/>
          <w:lang w:val="es-MX"/>
        </w:rPr>
        <w:t xml:space="preserve"> las reglas atadas con la búsqueda de llevar a cabo dicha cobertura. Estas reglas pueden ser adquiridas sin costo a usted a través de su empleador. </w:t>
      </w:r>
    </w:p>
    <w:p w14:paraId="0488132D" w14:textId="77777777" w:rsidR="004C0D44" w:rsidRPr="00ED7860" w:rsidRDefault="004C0D44">
      <w:pPr>
        <w:rPr>
          <w:rFonts w:ascii="Aptos" w:hAnsi="Aptos"/>
          <w:lang w:val="es-ES"/>
        </w:rPr>
      </w:pPr>
    </w:p>
    <w:p w14:paraId="35E0E32D" w14:textId="77777777" w:rsidR="00F925B0" w:rsidRPr="00ED7860" w:rsidRDefault="00F925B0" w:rsidP="00E264B2">
      <w:pPr>
        <w:rPr>
          <w:rFonts w:ascii="Aptos" w:eastAsiaTheme="minorHAnsi" w:hAnsi="Aptos"/>
          <w:b/>
          <w:lang w:val="es-MX"/>
        </w:rPr>
      </w:pPr>
      <w:r w:rsidRPr="00ED7860">
        <w:rPr>
          <w:rFonts w:ascii="Aptos" w:eastAsiaTheme="minorHAnsi" w:hAnsi="Aptos"/>
          <w:b/>
          <w:lang w:val="es-MX"/>
        </w:rPr>
        <w:t>WHCRA</w:t>
      </w:r>
    </w:p>
    <w:p w14:paraId="0F7805AD" w14:textId="77777777" w:rsidR="00F925B0" w:rsidRPr="00ED7860" w:rsidRDefault="00F925B0" w:rsidP="00E264B2">
      <w:pPr>
        <w:rPr>
          <w:rFonts w:ascii="Aptos" w:eastAsiaTheme="minorHAnsi" w:hAnsi="Aptos"/>
          <w:lang w:val="es-MX"/>
        </w:rPr>
      </w:pPr>
      <w:r w:rsidRPr="00ED7860">
        <w:rPr>
          <w:rFonts w:ascii="Aptos" w:eastAsiaTheme="minorHAnsi" w:hAnsi="Aptos"/>
          <w:lang w:val="es-MX"/>
        </w:rPr>
        <w:t xml:space="preserve">La Ley de Derechos Sobre la Salud y el Cáncer de la Mujer (WHCRA) de 1998, </w:t>
      </w:r>
      <w:r w:rsidRPr="00ED7860">
        <w:rPr>
          <w:rFonts w:ascii="Aptos" w:eastAsiaTheme="minorHAnsi" w:hAnsi="Aptos"/>
          <w:lang w:val="es-MX"/>
        </w:rPr>
        <w:t xml:space="preserve">provee beneficios para los servicios relacionados con mastectomías incluyendo la reconstrucción y la cirugía </w:t>
      </w:r>
      <w:r w:rsidRPr="00ED7860">
        <w:rPr>
          <w:rFonts w:ascii="Aptos" w:eastAsiaTheme="minorHAnsi" w:hAnsi="Aptos"/>
          <w:lang w:val="es-MX"/>
        </w:rPr>
        <w:t>para lograr la simetría</w:t>
      </w:r>
      <w:r w:rsidRPr="00ED7860">
        <w:rPr>
          <w:rFonts w:ascii="Aptos" w:eastAsiaTheme="minorHAnsi" w:hAnsi="Aptos"/>
          <w:lang w:val="es-MX"/>
        </w:rPr>
        <w:t xml:space="preserve"> entre los senos, próstesis, y complicaciones resultando de una mastectomía (incluyendo linfedema). </w:t>
      </w:r>
      <w:r w:rsidRPr="00ED7860">
        <w:rPr>
          <w:rFonts w:ascii="Aptos" w:eastAsiaTheme="minorHAnsi" w:hAnsi="Aptos"/>
          <w:lang w:val="es-MX"/>
        </w:rPr>
        <w:t xml:space="preserve">Contacte al </w:t>
      </w:r>
      <w:proofErr w:type="spellStart"/>
      <w:r w:rsidRPr="00ED7860">
        <w:rPr>
          <w:rFonts w:ascii="Aptos" w:eastAsiaTheme="minorHAnsi" w:hAnsi="Aptos"/>
          <w:lang w:val="es-MX"/>
        </w:rPr>
        <w:t>provedor</w:t>
      </w:r>
      <w:proofErr w:type="spellEnd"/>
      <w:r w:rsidRPr="00ED7860">
        <w:rPr>
          <w:rFonts w:ascii="Aptos" w:eastAsiaTheme="minorHAnsi" w:hAnsi="Aptos"/>
          <w:lang w:val="es-MX"/>
        </w:rPr>
        <w:t xml:space="preserve"> </w:t>
      </w:r>
      <w:r w:rsidRPr="00ED7860">
        <w:rPr>
          <w:rFonts w:ascii="Aptos" w:eastAsiaTheme="minorHAnsi" w:hAnsi="Aptos"/>
          <w:lang w:val="es-MX"/>
        </w:rPr>
        <w:t xml:space="preserve">de su seguro de salud para obtener más información. </w:t>
      </w:r>
    </w:p>
    <w:p w14:paraId="0A7E668A" w14:textId="77777777" w:rsidR="00F925B0" w:rsidRPr="00ED7860" w:rsidRDefault="00F925B0" w:rsidP="00E264B2">
      <w:pPr>
        <w:rPr>
          <w:rFonts w:ascii="Aptos" w:eastAsiaTheme="minorHAnsi" w:hAnsi="Aptos"/>
          <w:lang w:val="es-MX"/>
        </w:rPr>
      </w:pPr>
    </w:p>
    <w:p w14:paraId="2E306173" w14:textId="77777777" w:rsidR="00F925B0" w:rsidRPr="00ED7860" w:rsidRDefault="00F925B0" w:rsidP="00E264B2">
      <w:pPr>
        <w:rPr>
          <w:rFonts w:ascii="Aptos" w:eastAsiaTheme="minorHAnsi" w:hAnsi="Aptos"/>
          <w:lang w:val="es-MX"/>
        </w:rPr>
      </w:pPr>
      <w:r w:rsidRPr="00ED7860">
        <w:rPr>
          <w:rFonts w:ascii="Aptos" w:eastAsiaTheme="minorHAnsi" w:hAnsi="Aptos"/>
          <w:lang w:val="es-MX"/>
        </w:rPr>
        <w:t xml:space="preserve">Este aviso te informa de la regulación Federal que requiere que todos los planes de salud que cubren mastectomías también cubran la reconstrucción del seno removido. </w:t>
      </w:r>
      <w:r w:rsidRPr="00ED7860">
        <w:rPr>
          <w:rFonts w:ascii="Aptos" w:eastAsiaTheme="minorHAnsi" w:hAnsi="Aptos"/>
          <w:lang w:val="es-MX"/>
        </w:rPr>
        <w:t xml:space="preserve">Si es que ha tenido o va tener una mastectomía, usted puede tener derecho a ciertos beneficios. </w:t>
      </w:r>
      <w:r w:rsidRPr="00ED7860">
        <w:rPr>
          <w:rFonts w:ascii="Aptos" w:eastAsiaTheme="minorHAnsi" w:hAnsi="Aptos"/>
          <w:lang w:val="es-MX"/>
        </w:rPr>
        <w:t>Para las personas que están recibiendo beneficios relacionados con mastectomías, la cobertura será facilitada en la forma determinada en consulta con el medico primario y el paciente</w:t>
      </w:r>
      <w:r w:rsidRPr="00ED7860">
        <w:rPr>
          <w:rFonts w:ascii="Aptos" w:eastAsiaTheme="minorHAnsi" w:hAnsi="Aptos"/>
          <w:lang w:val="es-MX"/>
        </w:rPr>
        <w:t>, para:</w:t>
      </w:r>
    </w:p>
    <w:p w14:paraId="11173DCA" w14:textId="77777777" w:rsidR="00F925B0" w:rsidRPr="00ED7860" w:rsidRDefault="00F925B0" w:rsidP="006B6259">
      <w:pPr>
        <w:numPr>
          <w:ilvl w:val="0"/>
          <w:numId w:val="20"/>
        </w:numPr>
        <w:contextualSpacing/>
        <w:rPr>
          <w:rFonts w:ascii="Aptos" w:eastAsiaTheme="minorHAnsi" w:hAnsi="Aptos"/>
          <w:lang w:val="es-MX"/>
        </w:rPr>
      </w:pPr>
      <w:r w:rsidRPr="00ED7860">
        <w:rPr>
          <w:rFonts w:ascii="Aptos" w:eastAsiaTheme="minorHAnsi" w:hAnsi="Aptos"/>
          <w:lang w:val="es-MX"/>
        </w:rPr>
        <w:t xml:space="preserve">Todas las </w:t>
      </w:r>
      <w:r w:rsidRPr="00ED7860">
        <w:rPr>
          <w:rFonts w:ascii="Aptos" w:eastAsiaTheme="minorHAnsi" w:hAnsi="Aptos"/>
          <w:lang w:val="es-MX"/>
        </w:rPr>
        <w:t>etapas</w:t>
      </w:r>
      <w:r w:rsidRPr="00ED7860">
        <w:rPr>
          <w:rFonts w:ascii="Aptos" w:eastAsiaTheme="minorHAnsi" w:hAnsi="Aptos"/>
          <w:lang w:val="es-MX"/>
        </w:rPr>
        <w:t xml:space="preserve"> de la reconstrucción del seno en el cual la mastectomía </w:t>
      </w:r>
      <w:r w:rsidRPr="00ED7860">
        <w:rPr>
          <w:rFonts w:ascii="Aptos" w:eastAsiaTheme="minorHAnsi" w:hAnsi="Aptos"/>
          <w:lang w:val="es-MX"/>
        </w:rPr>
        <w:t>fue realizada;</w:t>
      </w:r>
      <w:r w:rsidRPr="00ED7860">
        <w:rPr>
          <w:rFonts w:ascii="Aptos" w:eastAsiaTheme="minorHAnsi" w:hAnsi="Aptos"/>
          <w:lang w:val="es-MX"/>
        </w:rPr>
        <w:t xml:space="preserve"> </w:t>
      </w:r>
    </w:p>
    <w:p w14:paraId="43AA2D06" w14:textId="77777777" w:rsidR="00F925B0" w:rsidRPr="00ED7860" w:rsidRDefault="00F925B0" w:rsidP="006B6259">
      <w:pPr>
        <w:numPr>
          <w:ilvl w:val="0"/>
          <w:numId w:val="20"/>
        </w:numPr>
        <w:contextualSpacing/>
        <w:rPr>
          <w:rFonts w:ascii="Aptos" w:eastAsiaTheme="minorHAnsi" w:hAnsi="Aptos"/>
          <w:lang w:val="es-MX"/>
        </w:rPr>
      </w:pPr>
      <w:r w:rsidRPr="00ED7860">
        <w:rPr>
          <w:rFonts w:ascii="Aptos" w:eastAsiaTheme="minorHAnsi" w:hAnsi="Aptos"/>
          <w:lang w:val="es-MX"/>
        </w:rPr>
        <w:t>Cirugía y reconstrucción del otro seno para producir una apariencia simétrica</w:t>
      </w:r>
      <w:r w:rsidRPr="00ED7860">
        <w:rPr>
          <w:rFonts w:ascii="Aptos" w:eastAsiaTheme="minorHAnsi" w:hAnsi="Aptos"/>
          <w:lang w:val="es-MX"/>
        </w:rPr>
        <w:t>;</w:t>
      </w:r>
    </w:p>
    <w:p w14:paraId="728E1352" w14:textId="77777777" w:rsidR="00F925B0" w:rsidRPr="00ED7860" w:rsidRDefault="00F925B0" w:rsidP="006B6259">
      <w:pPr>
        <w:numPr>
          <w:ilvl w:val="0"/>
          <w:numId w:val="20"/>
        </w:numPr>
        <w:contextualSpacing/>
        <w:rPr>
          <w:rFonts w:ascii="Aptos" w:eastAsiaTheme="minorHAnsi" w:hAnsi="Aptos"/>
          <w:lang w:val="es-MX"/>
        </w:rPr>
      </w:pPr>
      <w:r w:rsidRPr="00ED7860">
        <w:rPr>
          <w:rFonts w:ascii="Aptos" w:eastAsiaTheme="minorHAnsi" w:hAnsi="Aptos"/>
          <w:lang w:val="es-MX"/>
        </w:rPr>
        <w:t>Próstesis; y</w:t>
      </w:r>
    </w:p>
    <w:p w14:paraId="4F883051" w14:textId="77777777" w:rsidR="00F925B0" w:rsidRPr="00ED7860" w:rsidRDefault="00F925B0" w:rsidP="006B6259">
      <w:pPr>
        <w:numPr>
          <w:ilvl w:val="0"/>
          <w:numId w:val="20"/>
        </w:numPr>
        <w:contextualSpacing/>
        <w:rPr>
          <w:rFonts w:ascii="Aptos" w:eastAsiaTheme="minorHAnsi" w:hAnsi="Aptos"/>
          <w:lang w:val="es-MX"/>
        </w:rPr>
      </w:pPr>
      <w:r w:rsidRPr="00ED7860">
        <w:rPr>
          <w:rFonts w:ascii="Aptos" w:eastAsiaTheme="minorHAnsi" w:hAnsi="Aptos"/>
          <w:lang w:val="es-MX"/>
        </w:rPr>
        <w:t xml:space="preserve">El tratamiento de complicaciones físicas de la mastectomía, incluyendo las linfedemas. </w:t>
      </w:r>
    </w:p>
    <w:p w14:paraId="36B27343" w14:textId="77777777" w:rsidR="00F925B0" w:rsidRPr="00ED7860" w:rsidRDefault="00F925B0" w:rsidP="00F5468A">
      <w:pPr>
        <w:rPr>
          <w:rFonts w:ascii="Aptos" w:eastAsiaTheme="minorHAnsi" w:hAnsi="Aptos"/>
          <w:lang w:val="es-MX"/>
        </w:rPr>
      </w:pPr>
    </w:p>
    <w:p w14:paraId="76FC9107" w14:textId="77777777" w:rsidR="00F925B0" w:rsidRPr="00ED7860" w:rsidRDefault="00F925B0" w:rsidP="00F5468A">
      <w:pPr>
        <w:rPr>
          <w:rFonts w:ascii="Aptos" w:eastAsiaTheme="minorHAnsi" w:hAnsi="Aptos"/>
          <w:lang w:val="es-MX"/>
        </w:rPr>
      </w:pPr>
      <w:r w:rsidRPr="00ED7860">
        <w:rPr>
          <w:rFonts w:ascii="Aptos" w:eastAsiaTheme="minorHAnsi" w:hAnsi="Aptos"/>
          <w:lang w:val="es-MX"/>
        </w:rPr>
        <w:t xml:space="preserve">Si usted </w:t>
      </w:r>
      <w:r w:rsidRPr="00ED7860">
        <w:rPr>
          <w:rFonts w:ascii="Aptos" w:eastAsiaTheme="minorHAnsi" w:hAnsi="Aptos"/>
          <w:lang w:val="es-MX"/>
        </w:rPr>
        <w:t>h</w:t>
      </w:r>
      <w:r w:rsidRPr="00ED7860">
        <w:rPr>
          <w:rFonts w:ascii="Aptos" w:eastAsiaTheme="minorHAnsi" w:hAnsi="Aptos"/>
          <w:lang w:val="es-MX"/>
        </w:rPr>
        <w:t xml:space="preserve">a o va a tener una mastectomía, usted podrá tener </w:t>
      </w:r>
      <w:r w:rsidRPr="00ED7860">
        <w:rPr>
          <w:rFonts w:ascii="Aptos" w:eastAsiaTheme="minorHAnsi" w:hAnsi="Aptos"/>
          <w:lang w:val="es-MX"/>
        </w:rPr>
        <w:t xml:space="preserve">derecho a ciertos beneficios bajo la Ley de Derechos Sobre la Salud y el Cáncer de la Mujer (WHCRA) de 1998. Estos beneficios serán proporcionados y están sujetos a los mismos deducibles y </w:t>
      </w:r>
      <w:proofErr w:type="spellStart"/>
      <w:r w:rsidRPr="00ED7860">
        <w:rPr>
          <w:rFonts w:ascii="Aptos" w:eastAsiaTheme="minorHAnsi" w:hAnsi="Aptos"/>
          <w:lang w:val="es-MX"/>
        </w:rPr>
        <w:t>coseguros</w:t>
      </w:r>
      <w:proofErr w:type="spellEnd"/>
      <w:r w:rsidRPr="00ED7860">
        <w:rPr>
          <w:rFonts w:ascii="Aptos" w:eastAsiaTheme="minorHAnsi" w:hAnsi="Aptos"/>
          <w:lang w:val="es-MX"/>
        </w:rPr>
        <w:t xml:space="preserve"> que se aplican a </w:t>
      </w:r>
      <w:r w:rsidRPr="00ED7860">
        <w:rPr>
          <w:rFonts w:ascii="Aptos" w:eastAsiaTheme="minorHAnsi" w:hAnsi="Aptos"/>
          <w:lang w:val="es-MX"/>
        </w:rPr>
        <w:t xml:space="preserve">otros beneficios médicos y quirúrgicos provistos bajo este plan. Si es que quisiera obtener </w:t>
      </w:r>
      <w:proofErr w:type="spellStart"/>
      <w:r w:rsidRPr="00ED7860">
        <w:rPr>
          <w:rFonts w:ascii="Aptos" w:eastAsiaTheme="minorHAnsi" w:hAnsi="Aptos"/>
          <w:lang w:val="es-MX"/>
        </w:rPr>
        <w:t>mas</w:t>
      </w:r>
      <w:proofErr w:type="spellEnd"/>
      <w:r w:rsidRPr="00ED7860">
        <w:rPr>
          <w:rFonts w:ascii="Aptos" w:eastAsiaTheme="minorHAnsi" w:hAnsi="Aptos"/>
          <w:lang w:val="es-MX"/>
        </w:rPr>
        <w:t xml:space="preserve"> información sobre los beneficios de WHCRA llame al administrador de su plan al número mencionado arriba. </w:t>
      </w:r>
    </w:p>
    <w:p w14:paraId="5254A284" w14:textId="77777777" w:rsidR="00F925B0" w:rsidRPr="00ED7860" w:rsidRDefault="00F925B0" w:rsidP="00F5468A">
      <w:pPr>
        <w:rPr>
          <w:rFonts w:ascii="Aptos" w:eastAsiaTheme="minorHAnsi" w:hAnsi="Aptos"/>
          <w:lang w:val="es-MX"/>
        </w:rPr>
      </w:pPr>
    </w:p>
    <w:p w14:paraId="13EB8E3A" w14:textId="77777777" w:rsidR="00F925B0" w:rsidRPr="00ED7860" w:rsidRDefault="00F925B0" w:rsidP="00F5468A">
      <w:pPr>
        <w:rPr>
          <w:rFonts w:ascii="Aptos" w:eastAsiaTheme="minorHAnsi" w:hAnsi="Aptos"/>
          <w:b/>
          <w:lang w:val="es-MX"/>
        </w:rPr>
      </w:pPr>
      <w:r w:rsidRPr="00ED7860">
        <w:rPr>
          <w:rFonts w:ascii="Aptos" w:eastAsiaTheme="minorHAnsi" w:hAnsi="Aptos"/>
          <w:b/>
          <w:lang w:val="es-MX"/>
        </w:rPr>
        <w:t>NMHPA</w:t>
      </w:r>
    </w:p>
    <w:p w14:paraId="4EBC0C9A" w14:textId="77777777" w:rsidR="00F925B0" w:rsidRPr="00ED7860" w:rsidRDefault="00F925B0" w:rsidP="00F5468A">
      <w:pPr>
        <w:rPr>
          <w:rFonts w:ascii="Aptos" w:eastAsiaTheme="minorHAnsi" w:hAnsi="Aptos"/>
          <w:lang w:val="es-MX"/>
        </w:rPr>
      </w:pPr>
      <w:r w:rsidRPr="00ED7860">
        <w:rPr>
          <w:rFonts w:ascii="Aptos" w:eastAsiaTheme="minorHAnsi" w:hAnsi="Aptos"/>
          <w:lang w:val="es-MX"/>
        </w:rPr>
        <w:t xml:space="preserve">La Ley de la Protección de la Salud del Recién Nacido y la Madre </w:t>
      </w:r>
      <w:r w:rsidRPr="00ED7860">
        <w:rPr>
          <w:rFonts w:ascii="Aptos" w:eastAsiaTheme="minorHAnsi" w:hAnsi="Aptos"/>
          <w:lang w:val="es-MX"/>
        </w:rPr>
        <w:t>requiere</w:t>
      </w:r>
      <w:r w:rsidRPr="00ED7860">
        <w:rPr>
          <w:rFonts w:ascii="Aptos" w:eastAsiaTheme="minorHAnsi" w:hAnsi="Aptos"/>
          <w:lang w:val="es-MX"/>
        </w:rPr>
        <w:t xml:space="preserve"> que los planes de salud de grupo y los </w:t>
      </w:r>
      <w:r w:rsidRPr="00ED7860">
        <w:rPr>
          <w:rFonts w:ascii="Aptos" w:eastAsiaTheme="minorHAnsi" w:hAnsi="Aptos"/>
          <w:lang w:val="es-MX"/>
        </w:rPr>
        <w:t>emisores de seguro de salud que ofrecen cobertura de parto</w:t>
      </w:r>
      <w:r w:rsidRPr="00ED7860">
        <w:rPr>
          <w:rFonts w:ascii="Aptos" w:eastAsiaTheme="minorHAnsi" w:hAnsi="Aptos"/>
          <w:lang w:val="es-MX"/>
        </w:rPr>
        <w:t xml:space="preserve"> generalmente no podrán,</w:t>
      </w:r>
      <w:r w:rsidRPr="00ED7860">
        <w:rPr>
          <w:rFonts w:ascii="Aptos" w:eastAsiaTheme="minorHAnsi" w:hAnsi="Aptos"/>
          <w:lang w:val="es-MX"/>
        </w:rPr>
        <w:t xml:space="preserve"> bajo ley federal, restringir beneficios de la duración de estadías de hospital</w:t>
      </w:r>
      <w:r w:rsidRPr="00ED7860">
        <w:rPr>
          <w:rFonts w:ascii="Aptos" w:eastAsiaTheme="minorHAnsi" w:hAnsi="Aptos"/>
          <w:lang w:val="es-MX"/>
        </w:rPr>
        <w:t xml:space="preserve"> en conexión a partos para la madre o para el recién nacido a menos de 48 horas si es un parto vaginal, o 96 horas si es parto </w:t>
      </w:r>
      <w:r w:rsidRPr="00ED7860">
        <w:rPr>
          <w:rFonts w:ascii="Aptos" w:eastAsiaTheme="minorHAnsi" w:hAnsi="Aptos"/>
          <w:lang w:val="es-MX"/>
        </w:rPr>
        <w:t xml:space="preserve">por </w:t>
      </w:r>
      <w:r w:rsidRPr="00ED7860">
        <w:rPr>
          <w:rFonts w:ascii="Aptos" w:eastAsiaTheme="minorHAnsi" w:hAnsi="Aptos"/>
          <w:lang w:val="es-MX"/>
        </w:rPr>
        <w:t xml:space="preserve">cesárea. </w:t>
      </w:r>
      <w:r w:rsidRPr="00ED7860">
        <w:rPr>
          <w:rFonts w:ascii="Aptos" w:eastAsiaTheme="minorHAnsi" w:hAnsi="Aptos"/>
          <w:lang w:val="es-MX"/>
        </w:rPr>
        <w:t xml:space="preserve">Sin embargo, generalmente ley federal no prohíbe que </w:t>
      </w:r>
      <w:r w:rsidRPr="00ED7860">
        <w:rPr>
          <w:rFonts w:ascii="Aptos" w:eastAsiaTheme="minorHAnsi" w:hAnsi="Aptos"/>
          <w:lang w:val="es-MX"/>
        </w:rPr>
        <w:t xml:space="preserve">después de que </w:t>
      </w:r>
      <w:r w:rsidRPr="00ED7860">
        <w:rPr>
          <w:rFonts w:ascii="Aptos" w:eastAsiaTheme="minorHAnsi" w:hAnsi="Aptos"/>
          <w:lang w:val="es-MX"/>
        </w:rPr>
        <w:t xml:space="preserve">el </w:t>
      </w:r>
      <w:r w:rsidRPr="00ED7860">
        <w:rPr>
          <w:rFonts w:ascii="Aptos" w:eastAsiaTheme="minorHAnsi" w:hAnsi="Aptos"/>
          <w:lang w:val="es-MX"/>
        </w:rPr>
        <w:t>medico primario de la madre o el recién nacido haiga consultado con la madre, el medico primario le de alta o</w:t>
      </w:r>
      <w:r w:rsidRPr="00ED7860">
        <w:rPr>
          <w:rFonts w:ascii="Aptos" w:eastAsiaTheme="minorHAnsi" w:hAnsi="Aptos"/>
          <w:lang w:val="es-MX"/>
        </w:rPr>
        <w:t xml:space="preserve"> a</w:t>
      </w:r>
      <w:r w:rsidRPr="00ED7860">
        <w:rPr>
          <w:rFonts w:ascii="Aptos" w:eastAsiaTheme="minorHAnsi" w:hAnsi="Aptos"/>
          <w:lang w:val="es-MX"/>
        </w:rPr>
        <w:t xml:space="preserve"> la madre o al recién nacido antes de que las 48 horas hagan pasado (o 96 horas como es aplicable). </w:t>
      </w:r>
      <w:r w:rsidRPr="00ED7860">
        <w:rPr>
          <w:rFonts w:ascii="Aptos" w:eastAsiaTheme="minorHAnsi" w:hAnsi="Aptos"/>
          <w:lang w:val="es-MX"/>
        </w:rPr>
        <w:t xml:space="preserve">En cualquier caso, planes y emisores no podrán, bajo ley federal, requerir que un proveedor obtenga autorización del plan o el emisor para prescribir </w:t>
      </w:r>
      <w:r w:rsidRPr="00ED7860">
        <w:rPr>
          <w:rFonts w:ascii="Aptos" w:eastAsiaTheme="minorHAnsi" w:hAnsi="Aptos"/>
          <w:lang w:val="es-MX"/>
        </w:rPr>
        <w:t>una</w:t>
      </w:r>
      <w:r w:rsidRPr="00ED7860">
        <w:rPr>
          <w:rFonts w:ascii="Aptos" w:eastAsiaTheme="minorHAnsi" w:hAnsi="Aptos"/>
          <w:lang w:val="es-MX"/>
        </w:rPr>
        <w:t xml:space="preserve"> estadía </w:t>
      </w:r>
      <w:r w:rsidRPr="00ED7860">
        <w:rPr>
          <w:rFonts w:ascii="Aptos" w:eastAsiaTheme="minorHAnsi" w:hAnsi="Aptos"/>
          <w:lang w:val="es-MX"/>
        </w:rPr>
        <w:t xml:space="preserve">de 48 horas o menos (o 96 horas). Consulte </w:t>
      </w:r>
      <w:r w:rsidRPr="00ED7860">
        <w:rPr>
          <w:rFonts w:ascii="Aptos" w:eastAsiaTheme="minorHAnsi" w:hAnsi="Aptos"/>
          <w:lang w:val="es-MX"/>
        </w:rPr>
        <w:t>con los</w:t>
      </w:r>
      <w:r w:rsidRPr="00ED7860">
        <w:rPr>
          <w:rFonts w:ascii="Aptos" w:eastAsiaTheme="minorHAnsi" w:hAnsi="Aptos"/>
          <w:lang w:val="es-MX"/>
        </w:rPr>
        <w:t xml:space="preserve"> documentos de su plan para obtener información específica</w:t>
      </w:r>
      <w:r w:rsidRPr="00ED7860">
        <w:rPr>
          <w:rFonts w:ascii="Aptos" w:eastAsiaTheme="minorHAnsi" w:hAnsi="Aptos"/>
          <w:lang w:val="es-MX"/>
        </w:rPr>
        <w:t xml:space="preserve"> </w:t>
      </w:r>
      <w:r w:rsidRPr="00ED7860">
        <w:rPr>
          <w:rFonts w:ascii="Aptos" w:eastAsiaTheme="minorHAnsi" w:hAnsi="Aptos"/>
          <w:lang w:val="es-MX"/>
        </w:rPr>
        <w:t xml:space="preserve">sobre </w:t>
      </w:r>
      <w:r w:rsidRPr="00ED7860">
        <w:rPr>
          <w:rFonts w:ascii="Aptos" w:eastAsiaTheme="minorHAnsi" w:hAnsi="Aptos"/>
          <w:lang w:val="es-MX"/>
        </w:rPr>
        <w:t>la cobertura de partos o contacte al administrador del plan.</w:t>
      </w:r>
    </w:p>
    <w:p w14:paraId="1F3C5F5E" w14:textId="77777777" w:rsidR="00F925B0" w:rsidRPr="00ED7860" w:rsidRDefault="00F925B0" w:rsidP="00F5468A">
      <w:pPr>
        <w:rPr>
          <w:rFonts w:ascii="Aptos" w:eastAsiaTheme="minorHAnsi" w:hAnsi="Aptos"/>
          <w:lang w:val="es-MX"/>
        </w:rPr>
      </w:pPr>
    </w:p>
    <w:p w14:paraId="6A235071" w14:textId="77777777" w:rsidR="00F925B0" w:rsidRPr="00ED7860" w:rsidRDefault="00F925B0" w:rsidP="00F5468A">
      <w:pPr>
        <w:rPr>
          <w:rFonts w:ascii="Aptos" w:eastAsiaTheme="minorHAnsi" w:hAnsi="Aptos"/>
          <w:lang w:val="es-MX"/>
        </w:rPr>
      </w:pPr>
      <w:r w:rsidRPr="00ED7860">
        <w:rPr>
          <w:rFonts w:ascii="Aptos" w:eastAsiaTheme="minorHAnsi" w:hAnsi="Aptos"/>
          <w:lang w:val="es-MX"/>
        </w:rPr>
        <w:t xml:space="preserve">Para obtener información adicional sobre las provisiones de NMHPA </w:t>
      </w:r>
      <w:r w:rsidRPr="00ED7860">
        <w:rPr>
          <w:rFonts w:ascii="Aptos" w:eastAsiaTheme="minorHAnsi" w:hAnsi="Aptos"/>
          <w:lang w:val="es-MX"/>
        </w:rPr>
        <w:t xml:space="preserve">y como los planes gubernamentales </w:t>
      </w:r>
      <w:r w:rsidRPr="00ED7860">
        <w:rPr>
          <w:rFonts w:ascii="Aptos" w:eastAsiaTheme="minorHAnsi" w:hAnsi="Aptos"/>
          <w:lang w:val="es-MX"/>
        </w:rPr>
        <w:t>F</w:t>
      </w:r>
      <w:r w:rsidRPr="00ED7860">
        <w:rPr>
          <w:rFonts w:ascii="Aptos" w:eastAsiaTheme="minorHAnsi" w:hAnsi="Aptos"/>
          <w:lang w:val="es-MX"/>
        </w:rPr>
        <w:t>ederal</w:t>
      </w:r>
      <w:r w:rsidRPr="00ED7860">
        <w:rPr>
          <w:rFonts w:ascii="Aptos" w:eastAsiaTheme="minorHAnsi" w:hAnsi="Aptos"/>
          <w:lang w:val="es-MX"/>
        </w:rPr>
        <w:t>es</w:t>
      </w:r>
      <w:r w:rsidRPr="00ED7860">
        <w:rPr>
          <w:rFonts w:ascii="Aptos" w:eastAsiaTheme="minorHAnsi" w:hAnsi="Aptos"/>
          <w:lang w:val="es-MX"/>
        </w:rPr>
        <w:t xml:space="preserve"> no autofinanciados </w:t>
      </w:r>
      <w:r w:rsidRPr="00ED7860">
        <w:rPr>
          <w:rFonts w:ascii="Aptos" w:eastAsiaTheme="minorHAnsi" w:hAnsi="Aptos"/>
          <w:lang w:val="es-MX"/>
        </w:rPr>
        <w:t xml:space="preserve">pueden optar para no tener que cumplir con los requisitos de NMHPA, visite </w:t>
      </w:r>
      <w:hyperlink r:id="rId15" w:history="1">
        <w:r w:rsidRPr="00ED7860">
          <w:rPr>
            <w:rFonts w:ascii="Aptos" w:eastAsiaTheme="minorHAnsi" w:hAnsi="Aptos"/>
            <w:color w:val="0563C1" w:themeColor="hyperlink"/>
            <w:u w:val="single"/>
            <w:lang w:val="es-MX"/>
          </w:rPr>
          <w:t>https://www.cms.gov/CCIIO/Programs-and-Initiatives/Other-Insurance-Protections/nmhpa_factsheet.html</w:t>
        </w:r>
      </w:hyperlink>
      <w:r w:rsidRPr="00ED7860">
        <w:rPr>
          <w:rFonts w:ascii="Aptos" w:eastAsiaTheme="minorHAnsi" w:hAnsi="Aptos"/>
          <w:lang w:val="es-MX"/>
        </w:rPr>
        <w:t xml:space="preserve">. </w:t>
      </w:r>
    </w:p>
    <w:p w14:paraId="67D20133" w14:textId="77777777" w:rsidR="00F925B0" w:rsidRPr="00ED7860" w:rsidRDefault="00F925B0" w:rsidP="002E2C11">
      <w:pPr>
        <w:rPr>
          <w:rFonts w:ascii="Aptos" w:eastAsiaTheme="minorHAnsi" w:hAnsi="Aptos"/>
          <w:b/>
          <w:caps/>
          <w:color w:val="000000"/>
          <w:spacing w:val="4"/>
          <w:szCs w:val="22"/>
          <w:lang w:val="es-MX"/>
        </w:rPr>
      </w:pPr>
    </w:p>
    <w:p w14:paraId="7E84EEEB" w14:textId="77777777" w:rsidR="00F925B0" w:rsidRPr="00ED7860" w:rsidRDefault="00F925B0" w:rsidP="002E2C11">
      <w:pPr>
        <w:rPr>
          <w:rFonts w:ascii="Aptos" w:eastAsiaTheme="minorHAnsi" w:hAnsi="Aptos"/>
          <w:b/>
          <w:color w:val="000000"/>
          <w:spacing w:val="4"/>
          <w:szCs w:val="22"/>
          <w:lang w:val="es-MX"/>
        </w:rPr>
      </w:pPr>
      <w:r w:rsidRPr="00ED7860">
        <w:rPr>
          <w:rFonts w:ascii="Aptos" w:eastAsiaTheme="minorHAnsi" w:hAnsi="Aptos"/>
          <w:b/>
          <w:caps/>
          <w:color w:val="000000"/>
          <w:spacing w:val="4"/>
          <w:szCs w:val="22"/>
          <w:lang w:val="es-MX"/>
        </w:rPr>
        <w:t>Re</w:t>
      </w:r>
      <w:r w:rsidRPr="00ED7860">
        <w:rPr>
          <w:rFonts w:ascii="Aptos" w:eastAsiaTheme="minorHAnsi" w:hAnsi="Aptos"/>
          <w:b/>
          <w:caps/>
          <w:color w:val="000000"/>
          <w:spacing w:val="4"/>
          <w:szCs w:val="22"/>
          <w:lang w:val="es-MX"/>
        </w:rPr>
        <w:t>s</w:t>
      </w:r>
      <w:r w:rsidRPr="00ED7860">
        <w:rPr>
          <w:rFonts w:ascii="Aptos" w:eastAsiaTheme="minorHAnsi" w:hAnsi="Aptos"/>
          <w:b/>
          <w:caps/>
          <w:color w:val="000000"/>
          <w:spacing w:val="4"/>
          <w:szCs w:val="22"/>
          <w:lang w:val="es-MX"/>
        </w:rPr>
        <w:t xml:space="preserve">cisiones </w:t>
      </w:r>
      <w:r w:rsidRPr="00ED7860">
        <w:rPr>
          <w:rFonts w:ascii="Aptos" w:eastAsiaTheme="minorHAnsi" w:hAnsi="Aptos"/>
          <w:b/>
          <w:caps/>
          <w:color w:val="000000"/>
          <w:spacing w:val="4"/>
          <w:szCs w:val="22"/>
          <w:lang w:val="es-MX"/>
        </w:rPr>
        <w:t xml:space="preserve"> </w:t>
      </w:r>
    </w:p>
    <w:p w14:paraId="4CCEB511" w14:textId="77777777" w:rsidR="00F925B0" w:rsidRPr="00ED7860" w:rsidRDefault="00F925B0" w:rsidP="002E2C11">
      <w:pPr>
        <w:rPr>
          <w:rFonts w:ascii="Aptos" w:eastAsiaTheme="minorHAnsi" w:hAnsi="Aptos"/>
          <w:color w:val="000000"/>
          <w:spacing w:val="4"/>
          <w:szCs w:val="22"/>
          <w:lang w:val="es-MX"/>
        </w:rPr>
      </w:pPr>
      <w:r w:rsidRPr="00ED7860">
        <w:rPr>
          <w:rFonts w:ascii="Aptos" w:eastAsiaTheme="minorHAnsi" w:hAnsi="Aptos"/>
          <w:color w:val="000000"/>
          <w:spacing w:val="4"/>
          <w:szCs w:val="22"/>
          <w:lang w:val="es-MX"/>
        </w:rPr>
        <w:t xml:space="preserve">La Ley de Cuidado de Salud a Bajo Precio prohíbe </w:t>
      </w:r>
      <w:r w:rsidRPr="00ED7860">
        <w:rPr>
          <w:rFonts w:ascii="Aptos" w:eastAsiaTheme="minorHAnsi" w:hAnsi="Aptos"/>
          <w:color w:val="000000"/>
          <w:spacing w:val="4"/>
          <w:szCs w:val="22"/>
          <w:lang w:val="es-MX"/>
        </w:rPr>
        <w:t xml:space="preserve">la recisión de </w:t>
      </w:r>
      <w:r w:rsidRPr="00ED7860">
        <w:rPr>
          <w:rFonts w:ascii="Aptos" w:eastAsiaTheme="minorHAnsi" w:hAnsi="Aptos"/>
          <w:color w:val="000000"/>
          <w:spacing w:val="4"/>
          <w:szCs w:val="22"/>
          <w:lang w:val="es-MX"/>
        </w:rPr>
        <w:t xml:space="preserve">cobertura de planes de salud, excepto </w:t>
      </w:r>
      <w:r w:rsidRPr="00ED7860">
        <w:rPr>
          <w:rFonts w:ascii="Aptos" w:eastAsiaTheme="minorHAnsi" w:hAnsi="Aptos"/>
          <w:color w:val="000000"/>
          <w:spacing w:val="4"/>
          <w:szCs w:val="22"/>
          <w:lang w:val="es-MX"/>
        </w:rPr>
        <w:t xml:space="preserve">durante fraude o representación intencionalmente falsa de hechos materiales. </w:t>
      </w:r>
      <w:r w:rsidRPr="00ED7860">
        <w:rPr>
          <w:rFonts w:ascii="Aptos" w:eastAsiaTheme="minorHAnsi" w:hAnsi="Aptos"/>
          <w:color w:val="000000"/>
          <w:spacing w:val="4"/>
          <w:szCs w:val="22"/>
          <w:lang w:val="es-MX"/>
        </w:rPr>
        <w:t>La re</w:t>
      </w:r>
      <w:r w:rsidRPr="00ED7860">
        <w:rPr>
          <w:rFonts w:ascii="Aptos" w:eastAsiaTheme="minorHAnsi" w:hAnsi="Aptos"/>
          <w:color w:val="000000"/>
          <w:spacing w:val="4"/>
          <w:szCs w:val="22"/>
          <w:lang w:val="es-MX"/>
        </w:rPr>
        <w:t>s</w:t>
      </w:r>
      <w:r w:rsidRPr="00ED7860">
        <w:rPr>
          <w:rFonts w:ascii="Aptos" w:eastAsiaTheme="minorHAnsi" w:hAnsi="Aptos"/>
          <w:color w:val="000000"/>
          <w:spacing w:val="4"/>
          <w:szCs w:val="22"/>
          <w:lang w:val="es-MX"/>
        </w:rPr>
        <w:t xml:space="preserve">cisión de la cobertura de un plan de salud de una persona significa que nosotros trataríamos a esa persona como sí que nunca tuvo la cobertura. </w:t>
      </w:r>
      <w:r w:rsidRPr="00ED7860">
        <w:rPr>
          <w:rFonts w:ascii="Aptos" w:eastAsiaTheme="minorHAnsi" w:hAnsi="Aptos"/>
          <w:color w:val="000000"/>
          <w:spacing w:val="4"/>
          <w:szCs w:val="22"/>
          <w:lang w:val="es-MX"/>
        </w:rPr>
        <w:t>La prohibición de recisiones aplica a planes de salud de grupo, incluyendo a p</w:t>
      </w:r>
      <w:r w:rsidRPr="00ED7860">
        <w:rPr>
          <w:rFonts w:ascii="Aptos" w:eastAsiaTheme="minorHAnsi" w:hAnsi="Aptos"/>
          <w:color w:val="000000"/>
          <w:spacing w:val="4"/>
          <w:szCs w:val="22"/>
          <w:lang w:val="es-MX"/>
        </w:rPr>
        <w:t xml:space="preserve">lanes permitidos como antiguos, efectivo para planes que comenzaron en o desde el 23 de Setiembre del 2010. </w:t>
      </w:r>
    </w:p>
    <w:p w14:paraId="31052538" w14:textId="77777777" w:rsidR="00F925B0" w:rsidRPr="00ED7860" w:rsidRDefault="00F925B0" w:rsidP="002E2C11">
      <w:pPr>
        <w:rPr>
          <w:rFonts w:ascii="Aptos" w:eastAsiaTheme="minorHAnsi" w:hAnsi="Aptos"/>
          <w:color w:val="000000"/>
          <w:spacing w:val="4"/>
          <w:szCs w:val="22"/>
          <w:lang w:val="es-MX"/>
        </w:rPr>
      </w:pPr>
    </w:p>
    <w:p w14:paraId="2D71993B" w14:textId="77777777" w:rsidR="00F925B0" w:rsidRPr="00ED7860" w:rsidRDefault="00F925B0" w:rsidP="002E2C11">
      <w:pPr>
        <w:rPr>
          <w:rFonts w:ascii="Aptos" w:eastAsiaTheme="minorHAnsi" w:hAnsi="Aptos"/>
          <w:color w:val="000000"/>
          <w:spacing w:val="4"/>
          <w:szCs w:val="22"/>
          <w:lang w:val="es-MX"/>
        </w:rPr>
      </w:pPr>
      <w:r w:rsidRPr="00ED7860">
        <w:rPr>
          <w:rFonts w:ascii="Aptos" w:eastAsiaTheme="minorHAnsi" w:hAnsi="Aptos"/>
          <w:color w:val="000000"/>
          <w:spacing w:val="4"/>
          <w:szCs w:val="22"/>
          <w:lang w:val="es-MX"/>
        </w:rPr>
        <w:t xml:space="preserve">Las regulaciones establecen que la rescisión </w:t>
      </w:r>
      <w:r w:rsidRPr="00ED7860">
        <w:rPr>
          <w:rFonts w:ascii="Aptos" w:eastAsiaTheme="minorHAnsi" w:hAnsi="Aptos"/>
          <w:color w:val="000000"/>
          <w:spacing w:val="4"/>
          <w:szCs w:val="22"/>
          <w:lang w:val="es-MX"/>
        </w:rPr>
        <w:t xml:space="preserve">incluye cualquier terminación retroactiva o cancelaciones retroactivas de cobertura excepto en la medida </w:t>
      </w:r>
      <w:r w:rsidRPr="00ED7860">
        <w:rPr>
          <w:rFonts w:ascii="Aptos" w:eastAsiaTheme="minorHAnsi" w:hAnsi="Aptos"/>
          <w:color w:val="000000"/>
          <w:spacing w:val="4"/>
          <w:szCs w:val="22"/>
          <w:lang w:val="es-MX"/>
        </w:rPr>
        <w:t xml:space="preserve">de </w:t>
      </w:r>
      <w:r w:rsidRPr="00ED7860">
        <w:rPr>
          <w:rFonts w:ascii="Aptos" w:eastAsiaTheme="minorHAnsi" w:hAnsi="Aptos"/>
          <w:color w:val="000000"/>
          <w:spacing w:val="4"/>
          <w:szCs w:val="22"/>
          <w:lang w:val="es-MX"/>
        </w:rPr>
        <w:t xml:space="preserve">que la cancelación o terminación es debida a la falta de pagos de primas a tiempo. </w:t>
      </w:r>
      <w:r w:rsidRPr="00ED7860">
        <w:rPr>
          <w:rFonts w:ascii="Aptos" w:eastAsiaTheme="minorHAnsi" w:hAnsi="Aptos"/>
          <w:color w:val="000000"/>
          <w:spacing w:val="4"/>
          <w:szCs w:val="22"/>
          <w:lang w:val="es-MX"/>
        </w:rPr>
        <w:t xml:space="preserve">Rescisiones están prohibidas, excepto en casos de fraude o de </w:t>
      </w:r>
      <w:r w:rsidRPr="00ED7860">
        <w:rPr>
          <w:rFonts w:ascii="Aptos" w:eastAsiaTheme="minorHAnsi" w:hAnsi="Aptos"/>
          <w:color w:val="000000"/>
          <w:spacing w:val="4"/>
          <w:szCs w:val="22"/>
          <w:lang w:val="es-MX"/>
        </w:rPr>
        <w:t xml:space="preserve">la representación intencionalmente falsa de hechos materiales. </w:t>
      </w:r>
      <w:r w:rsidRPr="00ED7860">
        <w:rPr>
          <w:rFonts w:ascii="Aptos" w:eastAsiaTheme="minorHAnsi" w:hAnsi="Aptos"/>
          <w:color w:val="000000"/>
          <w:spacing w:val="4"/>
          <w:szCs w:val="22"/>
          <w:lang w:val="es-MX"/>
        </w:rPr>
        <w:t xml:space="preserve">Por ejemplo, </w:t>
      </w:r>
      <w:r w:rsidRPr="00ED7860">
        <w:rPr>
          <w:rFonts w:ascii="Aptos" w:eastAsiaTheme="minorHAnsi" w:hAnsi="Aptos"/>
          <w:color w:val="000000"/>
          <w:spacing w:val="4"/>
          <w:szCs w:val="22"/>
          <w:lang w:val="es-MX"/>
        </w:rPr>
        <w:t>si un empleado está inscrito en el plan y hace las contribuciones requeridas entonces</w:t>
      </w:r>
      <w:r w:rsidRPr="00ED7860">
        <w:rPr>
          <w:rFonts w:ascii="Aptos" w:eastAsiaTheme="minorHAnsi" w:hAnsi="Aptos"/>
          <w:color w:val="000000"/>
          <w:spacing w:val="4"/>
          <w:szCs w:val="22"/>
          <w:lang w:val="es-MX"/>
        </w:rPr>
        <w:t xml:space="preserve"> </w:t>
      </w:r>
      <w:r w:rsidRPr="00ED7860">
        <w:rPr>
          <w:rFonts w:ascii="Aptos" w:eastAsiaTheme="minorHAnsi" w:hAnsi="Aptos"/>
          <w:color w:val="000000"/>
          <w:spacing w:val="4"/>
          <w:szCs w:val="22"/>
          <w:lang w:val="es-MX"/>
        </w:rPr>
        <w:t xml:space="preserve">la cobertura del empleado no podrá ser rescindida si es que más adelante se descubre que el empleado fue equivocadamente inscrito en el plan y no </w:t>
      </w:r>
      <w:r w:rsidRPr="00ED7860">
        <w:rPr>
          <w:rFonts w:ascii="Aptos" w:eastAsiaTheme="minorHAnsi" w:hAnsi="Aptos"/>
          <w:color w:val="000000"/>
          <w:spacing w:val="4"/>
          <w:szCs w:val="22"/>
          <w:lang w:val="es-MX"/>
        </w:rPr>
        <w:t>era</w:t>
      </w:r>
      <w:r w:rsidRPr="00ED7860">
        <w:rPr>
          <w:rFonts w:ascii="Aptos" w:eastAsiaTheme="minorHAnsi" w:hAnsi="Aptos"/>
          <w:color w:val="000000"/>
          <w:spacing w:val="4"/>
          <w:szCs w:val="22"/>
          <w:lang w:val="es-MX"/>
        </w:rPr>
        <w:t xml:space="preserve"> elegible de participar en el plan. </w:t>
      </w:r>
      <w:r w:rsidRPr="00ED7860">
        <w:rPr>
          <w:rFonts w:ascii="Aptos" w:eastAsiaTheme="minorHAnsi" w:hAnsi="Aptos"/>
          <w:color w:val="000000"/>
          <w:spacing w:val="4"/>
          <w:szCs w:val="22"/>
          <w:lang w:val="es-MX"/>
        </w:rPr>
        <w:t>Si se cometió un error, y no hubo fraude o representación intencionalmente falsa de</w:t>
      </w:r>
      <w:r w:rsidRPr="00ED7860">
        <w:rPr>
          <w:rFonts w:ascii="Aptos" w:eastAsiaTheme="minorHAnsi" w:hAnsi="Aptos"/>
          <w:color w:val="000000"/>
          <w:spacing w:val="4"/>
          <w:szCs w:val="22"/>
          <w:lang w:val="es-MX"/>
        </w:rPr>
        <w:t xml:space="preserve"> un hecho material, </w:t>
      </w:r>
      <w:r w:rsidRPr="00ED7860">
        <w:rPr>
          <w:rFonts w:ascii="Aptos" w:eastAsiaTheme="minorHAnsi" w:hAnsi="Aptos"/>
          <w:color w:val="000000"/>
          <w:spacing w:val="4"/>
          <w:szCs w:val="22"/>
          <w:lang w:val="es-MX"/>
        </w:rPr>
        <w:t xml:space="preserve">entonces la cobertura del empleado podrá ser cancelada en una forma prospectiva, pero no retroactivamente. </w:t>
      </w:r>
    </w:p>
    <w:p w14:paraId="7A1035A3" w14:textId="77777777" w:rsidR="00F925B0" w:rsidRPr="00ED7860" w:rsidRDefault="00F925B0" w:rsidP="002E2C11">
      <w:pPr>
        <w:rPr>
          <w:rFonts w:ascii="Aptos" w:eastAsiaTheme="minorHAnsi" w:hAnsi="Aptos"/>
          <w:color w:val="000000"/>
          <w:spacing w:val="4"/>
          <w:szCs w:val="22"/>
          <w:lang w:val="es-MX"/>
        </w:rPr>
      </w:pPr>
    </w:p>
    <w:p w14:paraId="5AE699D0" w14:textId="77777777" w:rsidR="00F925B0" w:rsidRPr="00ED7860" w:rsidRDefault="00F925B0" w:rsidP="002E2C11">
      <w:pPr>
        <w:rPr>
          <w:rFonts w:ascii="Aptos" w:eastAsiaTheme="minorHAnsi" w:hAnsi="Aptos"/>
          <w:color w:val="000000"/>
          <w:spacing w:val="4"/>
          <w:szCs w:val="22"/>
          <w:lang w:val="es-MX"/>
        </w:rPr>
      </w:pPr>
      <w:r w:rsidRPr="00ED7860">
        <w:rPr>
          <w:rFonts w:ascii="Aptos" w:eastAsiaTheme="minorHAnsi" w:hAnsi="Aptos"/>
          <w:color w:val="000000"/>
          <w:spacing w:val="4"/>
          <w:szCs w:val="22"/>
          <w:lang w:val="es-MX"/>
        </w:rPr>
        <w:t xml:space="preserve">Si la cobertura de un empleado es rescindida, el miembro tendrá que proveer un aviso </w:t>
      </w:r>
      <w:r w:rsidRPr="00ED7860">
        <w:rPr>
          <w:rFonts w:ascii="Aptos" w:eastAsiaTheme="minorHAnsi" w:hAnsi="Aptos"/>
          <w:color w:val="000000"/>
          <w:spacing w:val="4"/>
          <w:szCs w:val="22"/>
          <w:lang w:val="es-MX"/>
        </w:rPr>
        <w:t xml:space="preserve">de la rescisión </w:t>
      </w:r>
      <w:r w:rsidRPr="00ED7860">
        <w:rPr>
          <w:rFonts w:ascii="Aptos" w:eastAsiaTheme="minorHAnsi" w:hAnsi="Aptos"/>
          <w:color w:val="000000"/>
          <w:spacing w:val="4"/>
          <w:szCs w:val="22"/>
          <w:lang w:val="es-MX"/>
        </w:rPr>
        <w:t xml:space="preserve">en escrito y </w:t>
      </w:r>
      <w:r w:rsidRPr="00ED7860">
        <w:rPr>
          <w:rFonts w:ascii="Aptos" w:eastAsiaTheme="minorHAnsi" w:hAnsi="Aptos"/>
          <w:color w:val="000000"/>
          <w:spacing w:val="4"/>
          <w:szCs w:val="22"/>
          <w:lang w:val="es-MX"/>
        </w:rPr>
        <w:t xml:space="preserve">con 30 días de anticipación. El aviso, tendrá que incluir los derechos de apelación como es requerido por ley y provisto en los documentos del plan de beneficios del miembro. </w:t>
      </w:r>
    </w:p>
    <w:p w14:paraId="5BA7941B" w14:textId="77777777" w:rsidR="00F925B0" w:rsidRPr="00ED7860" w:rsidRDefault="00F925B0" w:rsidP="002E2C11">
      <w:pPr>
        <w:rPr>
          <w:rFonts w:ascii="Aptos" w:eastAsiaTheme="minorHAnsi" w:hAnsi="Aptos"/>
          <w:color w:val="000000"/>
          <w:spacing w:val="4"/>
          <w:szCs w:val="22"/>
          <w:lang w:val="es-MX"/>
        </w:rPr>
      </w:pPr>
    </w:p>
    <w:p w14:paraId="46E9BDF4" w14:textId="77777777" w:rsidR="00F925B0" w:rsidRPr="00ED7860" w:rsidRDefault="00F925B0" w:rsidP="00A937D9">
      <w:pPr>
        <w:rPr>
          <w:rFonts w:ascii="Aptos" w:eastAsiaTheme="minorHAnsi" w:hAnsi="Aptos"/>
          <w:color w:val="000000"/>
          <w:spacing w:val="4"/>
          <w:szCs w:val="22"/>
          <w:lang w:val="es-MX"/>
        </w:rPr>
      </w:pPr>
      <w:r w:rsidRPr="00ED7860">
        <w:rPr>
          <w:rFonts w:ascii="Aptos" w:eastAsiaTheme="minorHAnsi" w:hAnsi="Aptos"/>
          <w:b/>
          <w:caps/>
          <w:color w:val="000000"/>
          <w:spacing w:val="4"/>
          <w:szCs w:val="22"/>
          <w:lang w:val="es-MX"/>
        </w:rPr>
        <w:t>CuidadO</w:t>
      </w:r>
      <w:r w:rsidRPr="00ED7860">
        <w:rPr>
          <w:rFonts w:ascii="Aptos" w:eastAsiaTheme="minorHAnsi" w:hAnsi="Aptos"/>
          <w:b/>
          <w:caps/>
          <w:color w:val="000000"/>
          <w:spacing w:val="4"/>
          <w:szCs w:val="22"/>
          <w:lang w:val="es-MX"/>
        </w:rPr>
        <w:t xml:space="preserve"> Preventivo</w:t>
      </w:r>
    </w:p>
    <w:p w14:paraId="102913EF" w14:textId="77777777" w:rsidR="00F925B0" w:rsidRPr="00ED7860" w:rsidRDefault="00F925B0" w:rsidP="00A937D9">
      <w:pPr>
        <w:rPr>
          <w:rFonts w:ascii="Aptos" w:eastAsiaTheme="minorHAnsi" w:hAnsi="Aptos"/>
          <w:color w:val="000000"/>
          <w:spacing w:val="4"/>
          <w:szCs w:val="22"/>
          <w:lang w:val="es-MX"/>
        </w:rPr>
      </w:pPr>
      <w:r w:rsidRPr="00ED7860">
        <w:rPr>
          <w:rFonts w:ascii="Aptos" w:eastAsiaTheme="minorHAnsi" w:hAnsi="Aptos"/>
          <w:color w:val="000000"/>
          <w:spacing w:val="4"/>
          <w:szCs w:val="22"/>
          <w:lang w:val="es-MX"/>
        </w:rPr>
        <w:t xml:space="preserve">Los planes de salud </w:t>
      </w:r>
      <w:r w:rsidRPr="00ED7860">
        <w:rPr>
          <w:rFonts w:ascii="Aptos" w:eastAsiaTheme="minorHAnsi" w:hAnsi="Aptos"/>
          <w:color w:val="000000"/>
          <w:spacing w:val="4"/>
          <w:szCs w:val="22"/>
          <w:lang w:val="es-MX"/>
        </w:rPr>
        <w:t xml:space="preserve">a través de </w:t>
      </w:r>
      <w:r w:rsidRPr="00ED7860">
        <w:rPr>
          <w:rFonts w:ascii="Aptos" w:eastAsiaTheme="minorHAnsi" w:hAnsi="Aptos"/>
          <w:color w:val="000000"/>
          <w:spacing w:val="4"/>
          <w:szCs w:val="22"/>
          <w:highlight w:val="yellow"/>
          <w:lang w:val="es-MX"/>
        </w:rPr>
        <w:t>ABC CARRIER</w:t>
      </w:r>
      <w:r w:rsidRPr="00ED7860">
        <w:rPr>
          <w:rFonts w:ascii="Aptos" w:eastAsiaTheme="minorHAnsi" w:hAnsi="Aptos"/>
          <w:color w:val="000000"/>
          <w:spacing w:val="4"/>
          <w:szCs w:val="22"/>
          <w:lang w:val="es-MX"/>
        </w:rPr>
        <w:t xml:space="preserve"> </w:t>
      </w:r>
      <w:r w:rsidRPr="00ED7860">
        <w:rPr>
          <w:rFonts w:ascii="Aptos" w:eastAsiaTheme="minorHAnsi" w:hAnsi="Aptos"/>
          <w:color w:val="000000"/>
          <w:spacing w:val="4"/>
          <w:szCs w:val="22"/>
          <w:lang w:val="es-MX"/>
        </w:rPr>
        <w:t>proveerán cobertura de primer-dólar, en-red, sin el reparto de costos, para los servicios preventivos y vacunas como es determinado bajo las regulaciones de reformas del cuidado de salud. Se incluye, pero no se limita a, pruebas de detección de cáncer, las visitas del niño-sano (</w:t>
      </w:r>
      <w:proofErr w:type="spellStart"/>
      <w:r w:rsidRPr="00ED7860">
        <w:rPr>
          <w:rFonts w:ascii="Aptos" w:eastAsiaTheme="minorHAnsi" w:hAnsi="Aptos"/>
          <w:color w:val="000000"/>
          <w:spacing w:val="4"/>
          <w:szCs w:val="22"/>
          <w:lang w:val="es-MX"/>
        </w:rPr>
        <w:t>well</w:t>
      </w:r>
      <w:proofErr w:type="spellEnd"/>
      <w:r w:rsidRPr="00ED7860">
        <w:rPr>
          <w:rFonts w:ascii="Aptos" w:eastAsiaTheme="minorHAnsi" w:hAnsi="Aptos"/>
          <w:color w:val="000000"/>
          <w:spacing w:val="4"/>
          <w:szCs w:val="22"/>
          <w:lang w:val="es-MX"/>
        </w:rPr>
        <w:t xml:space="preserve">-baby) y vacunas contra la gripe. Para obtener una lista completa de los servicios cubiertos, por favor visite:   </w:t>
      </w:r>
      <w:hyperlink r:id="rId16" w:history="1">
        <w:r w:rsidRPr="00ED7860">
          <w:rPr>
            <w:rFonts w:ascii="Aptos" w:eastAsiaTheme="minorHAnsi" w:hAnsi="Aptos"/>
            <w:color w:val="0563C1" w:themeColor="hyperlink"/>
            <w:u w:val="single"/>
            <w:lang w:val="es-ES"/>
          </w:rPr>
          <w:t>https://www.healthcare.gov/coverage/preventive-care-benefits/</w:t>
        </w:r>
      </w:hyperlink>
      <w:r w:rsidRPr="00ED7860">
        <w:rPr>
          <w:rFonts w:ascii="Aptos" w:eastAsiaTheme="minorHAnsi" w:hAnsi="Aptos" w:cstheme="minorBidi"/>
          <w:sz w:val="22"/>
          <w:szCs w:val="22"/>
          <w:lang w:val="es-ES"/>
        </w:rPr>
        <w:t xml:space="preserve"> </w:t>
      </w:r>
      <w:r w:rsidRPr="00ED7860">
        <w:rPr>
          <w:rFonts w:ascii="Aptos" w:eastAsiaTheme="minorHAnsi" w:hAnsi="Aptos"/>
          <w:color w:val="000000"/>
          <w:spacing w:val="4"/>
          <w:szCs w:val="22"/>
          <w:lang w:val="es-MX"/>
        </w:rPr>
        <w:t xml:space="preserve"> </w:t>
      </w:r>
    </w:p>
    <w:p w14:paraId="12EE6695" w14:textId="77777777" w:rsidR="00F925B0" w:rsidRPr="00ED7860" w:rsidRDefault="00F925B0" w:rsidP="00A937D9">
      <w:pPr>
        <w:rPr>
          <w:rFonts w:ascii="Aptos" w:eastAsiaTheme="minorHAnsi" w:hAnsi="Aptos"/>
          <w:color w:val="000000"/>
          <w:spacing w:val="4"/>
          <w:szCs w:val="22"/>
          <w:lang w:val="es-MX"/>
        </w:rPr>
      </w:pPr>
    </w:p>
    <w:p w14:paraId="5EE222CA" w14:textId="77777777" w:rsidR="00F925B0" w:rsidRPr="00ED7860" w:rsidRDefault="00F925B0" w:rsidP="00A937D9">
      <w:pPr>
        <w:rPr>
          <w:rFonts w:ascii="Aptos" w:eastAsiaTheme="minorHAnsi" w:hAnsi="Aptos"/>
          <w:b/>
          <w:bCs/>
          <w:color w:val="000000"/>
          <w:spacing w:val="4"/>
          <w:szCs w:val="22"/>
          <w:lang w:val="es-MX"/>
        </w:rPr>
      </w:pPr>
      <w:r w:rsidRPr="00ED7860">
        <w:rPr>
          <w:rFonts w:ascii="Aptos" w:eastAsiaTheme="minorHAnsi" w:hAnsi="Aptos"/>
          <w:b/>
          <w:bCs/>
          <w:color w:val="000000"/>
          <w:spacing w:val="4"/>
          <w:szCs w:val="22"/>
          <w:lang w:val="es-MX"/>
        </w:rPr>
        <w:t>Consulte con los documentos del plan para obtener una lista específica de cobertura preventiva sin costo compartido.</w:t>
      </w:r>
    </w:p>
    <w:p w14:paraId="245D9639" w14:textId="77777777" w:rsidR="00F925B0" w:rsidRPr="00ED7860" w:rsidRDefault="00F925B0" w:rsidP="00A937D9">
      <w:pPr>
        <w:rPr>
          <w:rFonts w:ascii="Aptos" w:eastAsiaTheme="minorHAnsi" w:hAnsi="Aptos"/>
          <w:color w:val="000000"/>
          <w:spacing w:val="4"/>
          <w:szCs w:val="22"/>
          <w:lang w:val="es-MX"/>
        </w:rPr>
      </w:pPr>
    </w:p>
    <w:p w14:paraId="3558BF55" w14:textId="77777777" w:rsidR="00F925B0" w:rsidRPr="00ED7860" w:rsidRDefault="00F925B0" w:rsidP="00A937D9">
      <w:pPr>
        <w:rPr>
          <w:rFonts w:ascii="Aptos" w:eastAsiaTheme="minorHAnsi" w:hAnsi="Aptos"/>
          <w:b/>
          <w:color w:val="000000"/>
          <w:spacing w:val="4"/>
          <w:szCs w:val="22"/>
          <w:lang w:val="es-MX"/>
        </w:rPr>
      </w:pPr>
      <w:r w:rsidRPr="00ED7860">
        <w:rPr>
          <w:rFonts w:ascii="Aptos" w:eastAsiaTheme="minorHAnsi" w:hAnsi="Aptos"/>
          <w:b/>
          <w:caps/>
          <w:color w:val="000000"/>
          <w:spacing w:val="4"/>
          <w:szCs w:val="22"/>
          <w:lang w:val="es-MX"/>
        </w:rPr>
        <w:t>Servicios Preventivos de salud de la mujer</w:t>
      </w:r>
      <w:r w:rsidRPr="00ED7860">
        <w:rPr>
          <w:rFonts w:ascii="Aptos" w:eastAsiaTheme="minorHAnsi" w:hAnsi="Aptos"/>
          <w:b/>
          <w:color w:val="000000"/>
          <w:spacing w:val="4"/>
          <w:szCs w:val="22"/>
          <w:lang w:val="es-MX"/>
        </w:rPr>
        <w:t xml:space="preserve"> </w:t>
      </w:r>
    </w:p>
    <w:p w14:paraId="28B0E351" w14:textId="77777777" w:rsidR="00F925B0" w:rsidRPr="00ED7860" w:rsidRDefault="00F925B0" w:rsidP="00A937D9">
      <w:pPr>
        <w:rPr>
          <w:rFonts w:ascii="Aptos" w:eastAsiaTheme="minorHAnsi" w:hAnsi="Aptos"/>
          <w:color w:val="000000"/>
          <w:spacing w:val="4"/>
          <w:szCs w:val="22"/>
          <w:lang w:val="es-MX"/>
        </w:rPr>
      </w:pPr>
      <w:r w:rsidRPr="00ED7860">
        <w:rPr>
          <w:rFonts w:ascii="Aptos" w:eastAsiaTheme="minorHAnsi" w:hAnsi="Aptos"/>
          <w:color w:val="000000"/>
          <w:spacing w:val="4"/>
          <w:szCs w:val="22"/>
          <w:lang w:val="es-MX"/>
        </w:rPr>
        <w:t>Todos los siguientes servicios de las mujeres serán considerados preventivos (algunos ya estaban cubiertos). Generalmente estos servicios serán proveídos sin repartimiento de costos, cuando son provistos en-red</w:t>
      </w:r>
      <w:r w:rsidRPr="00ED7860">
        <w:rPr>
          <w:rFonts w:ascii="Aptos" w:eastAsiaTheme="minorHAnsi" w:hAnsi="Aptos"/>
          <w:color w:val="000000"/>
          <w:spacing w:val="4"/>
          <w:szCs w:val="22"/>
          <w:lang w:val="es-MX"/>
        </w:rPr>
        <w:t xml:space="preserve"> a través de </w:t>
      </w:r>
      <w:r w:rsidRPr="00ED7860">
        <w:rPr>
          <w:rFonts w:ascii="Aptos" w:eastAsiaTheme="minorHAnsi" w:hAnsi="Aptos"/>
          <w:color w:val="000000"/>
          <w:spacing w:val="4"/>
          <w:szCs w:val="22"/>
          <w:highlight w:val="yellow"/>
          <w:lang w:val="es-MX"/>
        </w:rPr>
        <w:t>ABC CARRIER</w:t>
      </w:r>
      <w:r w:rsidRPr="00ED7860">
        <w:rPr>
          <w:rFonts w:ascii="Aptos" w:eastAsiaTheme="minorHAnsi" w:hAnsi="Aptos"/>
          <w:color w:val="000000"/>
          <w:spacing w:val="4"/>
          <w:szCs w:val="22"/>
          <w:lang w:val="es-MX"/>
        </w:rPr>
        <w:t xml:space="preserve">: </w:t>
      </w:r>
    </w:p>
    <w:p w14:paraId="250D6030" w14:textId="77777777" w:rsidR="00F925B0" w:rsidRPr="00ED7860" w:rsidRDefault="00F925B0" w:rsidP="00A937D9">
      <w:pPr>
        <w:numPr>
          <w:ilvl w:val="0"/>
          <w:numId w:val="21"/>
        </w:numPr>
        <w:contextualSpacing/>
        <w:rPr>
          <w:rFonts w:ascii="Aptos" w:eastAsiaTheme="minorHAnsi" w:hAnsi="Aptos"/>
          <w:color w:val="000000"/>
          <w:spacing w:val="4"/>
          <w:szCs w:val="22"/>
          <w:lang w:val="es-MX"/>
        </w:rPr>
      </w:pPr>
      <w:r w:rsidRPr="00ED7860">
        <w:rPr>
          <w:rFonts w:ascii="Aptos" w:eastAsiaTheme="minorHAnsi" w:hAnsi="Aptos"/>
          <w:color w:val="000000"/>
          <w:spacing w:val="4"/>
          <w:szCs w:val="22"/>
          <w:lang w:val="es-MX"/>
        </w:rPr>
        <w:t xml:space="preserve">Visitas de Mujer-Sana (anualmente) </w:t>
      </w:r>
    </w:p>
    <w:p w14:paraId="0D2FC90A" w14:textId="77777777" w:rsidR="00F925B0" w:rsidRPr="00ED7860" w:rsidRDefault="00F925B0" w:rsidP="00A937D9">
      <w:pPr>
        <w:numPr>
          <w:ilvl w:val="0"/>
          <w:numId w:val="21"/>
        </w:numPr>
        <w:contextualSpacing/>
        <w:rPr>
          <w:rFonts w:ascii="Aptos" w:eastAsiaTheme="minorHAnsi" w:hAnsi="Aptos"/>
          <w:color w:val="000000"/>
          <w:spacing w:val="4"/>
          <w:szCs w:val="22"/>
          <w:lang w:val="es-MX"/>
        </w:rPr>
      </w:pPr>
      <w:r w:rsidRPr="00ED7860">
        <w:rPr>
          <w:rFonts w:ascii="Aptos" w:eastAsiaTheme="minorHAnsi" w:hAnsi="Aptos"/>
          <w:color w:val="000000"/>
          <w:spacing w:val="4"/>
          <w:szCs w:val="22"/>
          <w:lang w:val="es-MX"/>
        </w:rPr>
        <w:t>Visitas Prenatales (visita preventiva de rutina)</w:t>
      </w:r>
    </w:p>
    <w:p w14:paraId="7D402F90" w14:textId="77777777" w:rsidR="00F925B0" w:rsidRPr="00ED7860" w:rsidRDefault="00F925B0" w:rsidP="00A937D9">
      <w:pPr>
        <w:numPr>
          <w:ilvl w:val="0"/>
          <w:numId w:val="21"/>
        </w:numPr>
        <w:contextualSpacing/>
        <w:rPr>
          <w:rFonts w:ascii="Aptos" w:eastAsiaTheme="minorHAnsi" w:hAnsi="Aptos"/>
          <w:color w:val="000000"/>
          <w:spacing w:val="4"/>
          <w:szCs w:val="22"/>
          <w:lang w:val="es-MX"/>
        </w:rPr>
      </w:pPr>
      <w:r w:rsidRPr="00ED7860">
        <w:rPr>
          <w:rFonts w:ascii="Aptos" w:eastAsiaTheme="minorHAnsi" w:hAnsi="Aptos"/>
          <w:color w:val="000000"/>
          <w:spacing w:val="4"/>
          <w:szCs w:val="22"/>
          <w:lang w:val="es-MX"/>
        </w:rPr>
        <w:t xml:space="preserve">Pruebas de detección de diabetes gestacional </w:t>
      </w:r>
    </w:p>
    <w:p w14:paraId="226DAA97" w14:textId="77777777" w:rsidR="00F925B0" w:rsidRPr="00ED7860" w:rsidRDefault="00F925B0" w:rsidP="00A937D9">
      <w:pPr>
        <w:numPr>
          <w:ilvl w:val="0"/>
          <w:numId w:val="21"/>
        </w:numPr>
        <w:contextualSpacing/>
        <w:rPr>
          <w:rFonts w:ascii="Aptos" w:eastAsiaTheme="minorHAnsi" w:hAnsi="Aptos"/>
          <w:color w:val="000000"/>
          <w:spacing w:val="4"/>
          <w:szCs w:val="22"/>
          <w:lang w:val="es-MX"/>
        </w:rPr>
      </w:pPr>
      <w:r w:rsidRPr="00ED7860">
        <w:rPr>
          <w:rFonts w:ascii="Aptos" w:eastAsiaTheme="minorHAnsi" w:hAnsi="Aptos"/>
          <w:color w:val="000000"/>
          <w:spacing w:val="4"/>
          <w:szCs w:val="22"/>
          <w:lang w:val="es-MX"/>
        </w:rPr>
        <w:t>Pruebas del ADN de Virus del Papiloma Humano (HPV)</w:t>
      </w:r>
    </w:p>
    <w:p w14:paraId="64361F52" w14:textId="77777777" w:rsidR="00F925B0" w:rsidRPr="00ED7860" w:rsidRDefault="00F925B0" w:rsidP="00A937D9">
      <w:pPr>
        <w:numPr>
          <w:ilvl w:val="0"/>
          <w:numId w:val="21"/>
        </w:numPr>
        <w:contextualSpacing/>
        <w:rPr>
          <w:rFonts w:ascii="Aptos" w:eastAsiaTheme="minorHAnsi" w:hAnsi="Aptos"/>
          <w:color w:val="000000"/>
          <w:spacing w:val="4"/>
          <w:szCs w:val="22"/>
          <w:lang w:val="es-MX"/>
        </w:rPr>
      </w:pPr>
      <w:r w:rsidRPr="00ED7860">
        <w:rPr>
          <w:rFonts w:ascii="Aptos" w:eastAsiaTheme="minorHAnsi" w:hAnsi="Aptos"/>
          <w:color w:val="000000"/>
          <w:spacing w:val="4"/>
          <w:szCs w:val="22"/>
          <w:lang w:val="es-MX"/>
        </w:rPr>
        <w:t>Asesoramiento para las infecciones de trasmisión sexual</w:t>
      </w:r>
    </w:p>
    <w:p w14:paraId="0B5C7D09" w14:textId="77777777" w:rsidR="00F925B0" w:rsidRPr="00ED7860" w:rsidRDefault="00F925B0" w:rsidP="00A937D9">
      <w:pPr>
        <w:numPr>
          <w:ilvl w:val="0"/>
          <w:numId w:val="21"/>
        </w:numPr>
        <w:contextualSpacing/>
        <w:rPr>
          <w:rFonts w:ascii="Aptos" w:eastAsiaTheme="minorHAnsi" w:hAnsi="Aptos"/>
          <w:color w:val="000000"/>
          <w:spacing w:val="4"/>
          <w:szCs w:val="22"/>
          <w:lang w:val="es-MX"/>
        </w:rPr>
      </w:pPr>
      <w:r w:rsidRPr="00ED7860">
        <w:rPr>
          <w:rFonts w:ascii="Aptos" w:eastAsiaTheme="minorHAnsi" w:hAnsi="Aptos"/>
          <w:color w:val="000000"/>
          <w:spacing w:val="4"/>
          <w:szCs w:val="22"/>
          <w:lang w:val="es-MX"/>
        </w:rPr>
        <w:t>Asesoramiento y pruebas de detección para el virus de inmunodeficiencia humana (HIV)</w:t>
      </w:r>
    </w:p>
    <w:p w14:paraId="7635797D" w14:textId="77777777" w:rsidR="00F925B0" w:rsidRPr="00ED7860" w:rsidRDefault="00F925B0" w:rsidP="00A937D9">
      <w:pPr>
        <w:numPr>
          <w:ilvl w:val="0"/>
          <w:numId w:val="21"/>
        </w:numPr>
        <w:contextualSpacing/>
        <w:rPr>
          <w:rFonts w:ascii="Aptos" w:eastAsiaTheme="minorHAnsi" w:hAnsi="Aptos"/>
          <w:color w:val="000000"/>
          <w:spacing w:val="4"/>
          <w:szCs w:val="22"/>
          <w:lang w:val="es-MX"/>
        </w:rPr>
      </w:pPr>
      <w:r w:rsidRPr="00ED7860">
        <w:rPr>
          <w:rFonts w:ascii="Aptos" w:eastAsiaTheme="minorHAnsi" w:hAnsi="Aptos"/>
          <w:color w:val="000000"/>
          <w:spacing w:val="4"/>
          <w:szCs w:val="22"/>
          <w:lang w:val="es-MX"/>
        </w:rPr>
        <w:t xml:space="preserve">Pruebas de detección y asesoramiento para violencia interpersonal y domestica </w:t>
      </w:r>
    </w:p>
    <w:p w14:paraId="7C82AB97" w14:textId="77777777" w:rsidR="00F925B0" w:rsidRPr="00ED7860" w:rsidRDefault="00F925B0" w:rsidP="00A937D9">
      <w:pPr>
        <w:numPr>
          <w:ilvl w:val="0"/>
          <w:numId w:val="21"/>
        </w:numPr>
        <w:contextualSpacing/>
        <w:rPr>
          <w:rFonts w:ascii="Aptos" w:eastAsiaTheme="minorHAnsi" w:hAnsi="Aptos"/>
          <w:color w:val="000000"/>
          <w:spacing w:val="4"/>
          <w:szCs w:val="22"/>
          <w:lang w:val="es-MX"/>
        </w:rPr>
      </w:pPr>
      <w:r w:rsidRPr="00ED7860">
        <w:rPr>
          <w:rFonts w:ascii="Aptos" w:eastAsiaTheme="minorHAnsi" w:hAnsi="Aptos"/>
          <w:color w:val="000000"/>
          <w:spacing w:val="4"/>
          <w:szCs w:val="22"/>
          <w:lang w:val="es-MX"/>
        </w:rPr>
        <w:t xml:space="preserve">El asesoramiento, apoyo, y suministros de la lactancia materna </w:t>
      </w:r>
    </w:p>
    <w:p w14:paraId="3BFDB15F" w14:textId="77777777" w:rsidR="00F925B0" w:rsidRPr="00ED7860" w:rsidRDefault="00F925B0" w:rsidP="00A937D9">
      <w:pPr>
        <w:numPr>
          <w:ilvl w:val="0"/>
          <w:numId w:val="21"/>
        </w:numPr>
        <w:contextualSpacing/>
        <w:rPr>
          <w:rFonts w:ascii="Aptos" w:eastAsiaTheme="minorHAnsi" w:hAnsi="Aptos"/>
          <w:color w:val="000000"/>
          <w:spacing w:val="4"/>
          <w:szCs w:val="22"/>
          <w:lang w:val="es-MX"/>
        </w:rPr>
      </w:pPr>
      <w:r w:rsidRPr="00ED7860">
        <w:rPr>
          <w:rFonts w:ascii="Aptos" w:eastAsiaTheme="minorHAnsi" w:hAnsi="Aptos"/>
          <w:color w:val="000000"/>
          <w:spacing w:val="4"/>
          <w:szCs w:val="22"/>
          <w:lang w:val="es-MX"/>
        </w:rPr>
        <w:t xml:space="preserve">Anticonceptivos genéricos del formulario, ciertos anticonceptivos de marca del formulario, y anticonceptivos de la mujer aprobados por el FDA recetados que normalmente no necesitan receta son cubiertos sin el reparto de costos a los miembros (por ejemplo, sin </w:t>
      </w:r>
      <w:proofErr w:type="spellStart"/>
      <w:r w:rsidRPr="00ED7860">
        <w:rPr>
          <w:rFonts w:ascii="Aptos" w:eastAsiaTheme="minorHAnsi" w:hAnsi="Aptos"/>
          <w:color w:val="000000"/>
          <w:spacing w:val="4"/>
          <w:szCs w:val="22"/>
          <w:lang w:val="es-MX"/>
        </w:rPr>
        <w:t>co-pago</w:t>
      </w:r>
      <w:proofErr w:type="spellEnd"/>
      <w:r w:rsidRPr="00ED7860">
        <w:rPr>
          <w:rFonts w:ascii="Aptos" w:eastAsiaTheme="minorHAnsi" w:hAnsi="Aptos"/>
          <w:color w:val="000000"/>
          <w:spacing w:val="4"/>
          <w:szCs w:val="22"/>
          <w:lang w:val="es-MX"/>
        </w:rPr>
        <w:t>). Ciertas organizaciones religiosas o empleadores religiosos pueden estar exentos de ofrecer servicios de anticoncepción.</w:t>
      </w:r>
    </w:p>
    <w:p w14:paraId="0E8A6A8C" w14:textId="77777777" w:rsidR="00F925B0" w:rsidRPr="00ED7860" w:rsidRDefault="00F925B0" w:rsidP="00C055EF">
      <w:pPr>
        <w:rPr>
          <w:rFonts w:ascii="Aptos" w:eastAsiaTheme="minorHAnsi" w:hAnsi="Aptos"/>
          <w:b/>
          <w:bCs/>
          <w:color w:val="000000"/>
          <w:spacing w:val="4"/>
          <w:szCs w:val="22"/>
          <w:lang w:val="es-MX"/>
        </w:rPr>
      </w:pPr>
    </w:p>
    <w:p w14:paraId="6F2638F3" w14:textId="77777777" w:rsidR="00F925B0" w:rsidRPr="00ED7860" w:rsidRDefault="00F925B0" w:rsidP="00C055EF">
      <w:pPr>
        <w:rPr>
          <w:rFonts w:ascii="Aptos" w:eastAsiaTheme="minorHAnsi" w:hAnsi="Aptos"/>
          <w:b/>
          <w:bCs/>
          <w:color w:val="000000"/>
          <w:spacing w:val="4"/>
          <w:szCs w:val="22"/>
          <w:lang w:val="es-MX"/>
        </w:rPr>
      </w:pPr>
      <w:r w:rsidRPr="00ED7860">
        <w:rPr>
          <w:rFonts w:ascii="Aptos" w:eastAsiaTheme="minorHAnsi" w:hAnsi="Aptos"/>
          <w:b/>
          <w:bCs/>
          <w:color w:val="000000"/>
          <w:spacing w:val="4"/>
          <w:szCs w:val="22"/>
          <w:lang w:val="es-MX"/>
        </w:rPr>
        <w:t>Consulte con los documentos del plan para obtener una lista específica de cobertura preventiva sin costo compartido.</w:t>
      </w:r>
    </w:p>
    <w:p w14:paraId="002A6DE3" w14:textId="77777777" w:rsidR="00ED7860" w:rsidRPr="00ED7860" w:rsidRDefault="00ED7860" w:rsidP="00C055EF">
      <w:pPr>
        <w:rPr>
          <w:rFonts w:ascii="Aptos" w:eastAsiaTheme="minorHAnsi" w:hAnsi="Aptos"/>
          <w:b/>
          <w:bCs/>
          <w:color w:val="000000"/>
          <w:spacing w:val="4"/>
          <w:szCs w:val="22"/>
          <w:lang w:val="es-MX"/>
        </w:rPr>
      </w:pPr>
    </w:p>
    <w:p w14:paraId="557DAFDC" w14:textId="77777777" w:rsidR="00ED7860" w:rsidRPr="00ED7860" w:rsidRDefault="00ED7860" w:rsidP="00ED7860">
      <w:pPr>
        <w:rPr>
          <w:rFonts w:ascii="Aptos" w:eastAsiaTheme="minorHAnsi" w:hAnsi="Aptos"/>
          <w:b/>
          <w:bCs/>
          <w:color w:val="000000"/>
          <w:spacing w:val="4"/>
          <w:szCs w:val="22"/>
          <w:lang w:val="es-ES"/>
        </w:rPr>
      </w:pPr>
      <w:r w:rsidRPr="00ED7860">
        <w:rPr>
          <w:rFonts w:ascii="Aptos" w:eastAsiaTheme="minorHAnsi" w:hAnsi="Aptos"/>
          <w:b/>
          <w:bCs/>
          <w:color w:val="000000"/>
          <w:spacing w:val="4"/>
          <w:szCs w:val="22"/>
          <w:lang w:val="es-ES"/>
        </w:rPr>
        <w:t>PROGRAMA DE SALUD Y BIENESTAR</w:t>
      </w:r>
    </w:p>
    <w:p w14:paraId="424EE32B" w14:textId="18E4A7AA" w:rsidR="00ED7860" w:rsidRPr="00ED7860" w:rsidRDefault="00ED7860" w:rsidP="00ED7860">
      <w:pPr>
        <w:rPr>
          <w:rFonts w:ascii="Aptos" w:eastAsiaTheme="minorHAnsi" w:hAnsi="Aptos"/>
          <w:color w:val="000000"/>
          <w:spacing w:val="4"/>
          <w:szCs w:val="22"/>
          <w:lang w:val="es-ES"/>
        </w:rPr>
      </w:pPr>
      <w:r w:rsidRPr="00ED7860">
        <w:rPr>
          <w:rFonts w:ascii="Aptos" w:eastAsiaTheme="minorHAnsi" w:hAnsi="Aptos"/>
          <w:color w:val="000000"/>
          <w:spacing w:val="4"/>
          <w:szCs w:val="22"/>
          <w:highlight w:val="yellow"/>
          <w:lang w:val="es-ES"/>
        </w:rPr>
        <w:t>ABC Company</w:t>
      </w:r>
      <w:r w:rsidRPr="00ED7860">
        <w:rPr>
          <w:rFonts w:ascii="Aptos" w:eastAsiaTheme="minorHAnsi" w:hAnsi="Aptos"/>
          <w:color w:val="000000"/>
          <w:spacing w:val="4"/>
          <w:szCs w:val="22"/>
          <w:lang w:val="es-ES"/>
        </w:rPr>
        <w:t xml:space="preserve"> y </w:t>
      </w:r>
      <w:r w:rsidRPr="00ED7860">
        <w:rPr>
          <w:rFonts w:ascii="Aptos" w:eastAsiaTheme="minorHAnsi" w:hAnsi="Aptos"/>
          <w:color w:val="000000"/>
          <w:spacing w:val="4"/>
          <w:szCs w:val="22"/>
          <w:highlight w:val="yellow"/>
          <w:lang w:val="es-ES"/>
        </w:rPr>
        <w:t>ABC CARRIER</w:t>
      </w:r>
      <w:r w:rsidRPr="00ED7860">
        <w:rPr>
          <w:rFonts w:ascii="Aptos" w:eastAsiaTheme="minorHAnsi" w:hAnsi="Aptos"/>
          <w:color w:val="000000"/>
          <w:spacing w:val="4"/>
          <w:szCs w:val="22"/>
          <w:lang w:val="es-ES"/>
        </w:rPr>
        <w:t xml:space="preserve"> ofrecen un programa voluntario de bienestar disponible para todos los empleados. El programa se administra de conformidad con las normas federales que permiten los programas de bienestar patrocinados por empleadores cuyo objetivo es mejorar la salud de los empleados o prevenir enfermedades, incluidas, entre otras, la Ley para Estadounidenses con Discapacidades de 1990 (</w:t>
      </w:r>
      <w:proofErr w:type="spellStart"/>
      <w:r w:rsidRPr="00ED7860">
        <w:rPr>
          <w:rFonts w:ascii="Aptos" w:eastAsiaTheme="minorHAnsi" w:hAnsi="Aptos"/>
          <w:color w:val="000000"/>
          <w:spacing w:val="4"/>
          <w:szCs w:val="22"/>
          <w:lang w:val="es-ES"/>
        </w:rPr>
        <w:t>Americans</w:t>
      </w:r>
      <w:proofErr w:type="spellEnd"/>
      <w:r w:rsidRPr="00ED7860">
        <w:rPr>
          <w:rFonts w:ascii="Aptos" w:eastAsiaTheme="minorHAnsi" w:hAnsi="Aptos"/>
          <w:color w:val="000000"/>
          <w:spacing w:val="4"/>
          <w:szCs w:val="22"/>
          <w:lang w:val="es-ES"/>
        </w:rPr>
        <w:t xml:space="preserve"> </w:t>
      </w:r>
      <w:proofErr w:type="spellStart"/>
      <w:r w:rsidRPr="00ED7860">
        <w:rPr>
          <w:rFonts w:ascii="Aptos" w:eastAsiaTheme="minorHAnsi" w:hAnsi="Aptos"/>
          <w:color w:val="000000"/>
          <w:spacing w:val="4"/>
          <w:szCs w:val="22"/>
          <w:lang w:val="es-ES"/>
        </w:rPr>
        <w:t>with</w:t>
      </w:r>
      <w:proofErr w:type="spellEnd"/>
      <w:r w:rsidRPr="00ED7860">
        <w:rPr>
          <w:rFonts w:ascii="Aptos" w:eastAsiaTheme="minorHAnsi" w:hAnsi="Aptos"/>
          <w:color w:val="000000"/>
          <w:spacing w:val="4"/>
          <w:szCs w:val="22"/>
          <w:lang w:val="es-ES"/>
        </w:rPr>
        <w:t xml:space="preserve"> </w:t>
      </w:r>
      <w:proofErr w:type="spellStart"/>
      <w:r w:rsidRPr="00ED7860">
        <w:rPr>
          <w:rFonts w:ascii="Aptos" w:eastAsiaTheme="minorHAnsi" w:hAnsi="Aptos"/>
          <w:color w:val="000000"/>
          <w:spacing w:val="4"/>
          <w:szCs w:val="22"/>
          <w:lang w:val="es-ES"/>
        </w:rPr>
        <w:t>Disabilities</w:t>
      </w:r>
      <w:proofErr w:type="spellEnd"/>
      <w:r w:rsidRPr="00ED7860">
        <w:rPr>
          <w:rFonts w:ascii="Aptos" w:eastAsiaTheme="minorHAnsi" w:hAnsi="Aptos"/>
          <w:color w:val="000000"/>
          <w:spacing w:val="4"/>
          <w:szCs w:val="22"/>
          <w:lang w:val="es-ES"/>
        </w:rPr>
        <w:t xml:space="preserve"> </w:t>
      </w:r>
      <w:proofErr w:type="spellStart"/>
      <w:r w:rsidRPr="00ED7860">
        <w:rPr>
          <w:rFonts w:ascii="Aptos" w:eastAsiaTheme="minorHAnsi" w:hAnsi="Aptos"/>
          <w:color w:val="000000"/>
          <w:spacing w:val="4"/>
          <w:szCs w:val="22"/>
          <w:lang w:val="es-ES"/>
        </w:rPr>
        <w:t>Act</w:t>
      </w:r>
      <w:proofErr w:type="spellEnd"/>
      <w:r w:rsidRPr="00ED7860">
        <w:rPr>
          <w:rFonts w:ascii="Aptos" w:eastAsiaTheme="minorHAnsi" w:hAnsi="Aptos"/>
          <w:color w:val="000000"/>
          <w:spacing w:val="4"/>
          <w:szCs w:val="22"/>
          <w:lang w:val="es-ES"/>
        </w:rPr>
        <w:t>), la Ley de No Discriminación por Información Genética de 2008 (</w:t>
      </w:r>
      <w:proofErr w:type="spellStart"/>
      <w:r w:rsidRPr="00ED7860">
        <w:rPr>
          <w:rFonts w:ascii="Aptos" w:eastAsiaTheme="minorHAnsi" w:hAnsi="Aptos"/>
          <w:color w:val="000000"/>
          <w:spacing w:val="4"/>
          <w:szCs w:val="22"/>
          <w:lang w:val="es-ES"/>
        </w:rPr>
        <w:t>Genetic</w:t>
      </w:r>
      <w:proofErr w:type="spellEnd"/>
      <w:r w:rsidRPr="00ED7860">
        <w:rPr>
          <w:rFonts w:ascii="Aptos" w:eastAsiaTheme="minorHAnsi" w:hAnsi="Aptos"/>
          <w:color w:val="000000"/>
          <w:spacing w:val="4"/>
          <w:szCs w:val="22"/>
          <w:lang w:val="es-ES"/>
        </w:rPr>
        <w:t xml:space="preserve"> </w:t>
      </w:r>
      <w:proofErr w:type="spellStart"/>
      <w:r w:rsidRPr="00ED7860">
        <w:rPr>
          <w:rFonts w:ascii="Aptos" w:eastAsiaTheme="minorHAnsi" w:hAnsi="Aptos"/>
          <w:color w:val="000000"/>
          <w:spacing w:val="4"/>
          <w:szCs w:val="22"/>
          <w:lang w:val="es-ES"/>
        </w:rPr>
        <w:t>Information</w:t>
      </w:r>
      <w:proofErr w:type="spellEnd"/>
      <w:r w:rsidRPr="00ED7860">
        <w:rPr>
          <w:rFonts w:ascii="Aptos" w:eastAsiaTheme="minorHAnsi" w:hAnsi="Aptos"/>
          <w:color w:val="000000"/>
          <w:spacing w:val="4"/>
          <w:szCs w:val="22"/>
          <w:lang w:val="es-ES"/>
        </w:rPr>
        <w:t xml:space="preserve"> </w:t>
      </w:r>
      <w:proofErr w:type="spellStart"/>
      <w:r w:rsidRPr="00ED7860">
        <w:rPr>
          <w:rFonts w:ascii="Aptos" w:eastAsiaTheme="minorHAnsi" w:hAnsi="Aptos"/>
          <w:color w:val="000000"/>
          <w:spacing w:val="4"/>
          <w:szCs w:val="22"/>
          <w:lang w:val="es-ES"/>
        </w:rPr>
        <w:t>Nondiscrimination</w:t>
      </w:r>
      <w:proofErr w:type="spellEnd"/>
      <w:r w:rsidRPr="00ED7860">
        <w:rPr>
          <w:rFonts w:ascii="Aptos" w:eastAsiaTheme="minorHAnsi" w:hAnsi="Aptos"/>
          <w:color w:val="000000"/>
          <w:spacing w:val="4"/>
          <w:szCs w:val="22"/>
          <w:lang w:val="es-ES"/>
        </w:rPr>
        <w:t xml:space="preserve"> </w:t>
      </w:r>
      <w:proofErr w:type="spellStart"/>
      <w:r w:rsidRPr="00ED7860">
        <w:rPr>
          <w:rFonts w:ascii="Aptos" w:eastAsiaTheme="minorHAnsi" w:hAnsi="Aptos"/>
          <w:color w:val="000000"/>
          <w:spacing w:val="4"/>
          <w:szCs w:val="22"/>
          <w:lang w:val="es-ES"/>
        </w:rPr>
        <w:t>Act</w:t>
      </w:r>
      <w:proofErr w:type="spellEnd"/>
      <w:r w:rsidRPr="00ED7860">
        <w:rPr>
          <w:rFonts w:ascii="Aptos" w:eastAsiaTheme="minorHAnsi" w:hAnsi="Aptos"/>
          <w:color w:val="000000"/>
          <w:spacing w:val="4"/>
          <w:szCs w:val="22"/>
          <w:lang w:val="es-ES"/>
        </w:rPr>
        <w:t xml:space="preserve">) y la Ley de Portabilidad y Responsabilidad del Seguro Médico (Health </w:t>
      </w:r>
      <w:proofErr w:type="spellStart"/>
      <w:r w:rsidRPr="00ED7860">
        <w:rPr>
          <w:rFonts w:ascii="Aptos" w:eastAsiaTheme="minorHAnsi" w:hAnsi="Aptos"/>
          <w:color w:val="000000"/>
          <w:spacing w:val="4"/>
          <w:szCs w:val="22"/>
          <w:lang w:val="es-ES"/>
        </w:rPr>
        <w:t>Insurance</w:t>
      </w:r>
      <w:proofErr w:type="spellEnd"/>
      <w:r w:rsidRPr="00ED7860">
        <w:rPr>
          <w:rFonts w:ascii="Aptos" w:eastAsiaTheme="minorHAnsi" w:hAnsi="Aptos"/>
          <w:color w:val="000000"/>
          <w:spacing w:val="4"/>
          <w:szCs w:val="22"/>
          <w:lang w:val="es-ES"/>
        </w:rPr>
        <w:t xml:space="preserve"> </w:t>
      </w:r>
      <w:proofErr w:type="spellStart"/>
      <w:r w:rsidRPr="00ED7860">
        <w:rPr>
          <w:rFonts w:ascii="Aptos" w:eastAsiaTheme="minorHAnsi" w:hAnsi="Aptos"/>
          <w:color w:val="000000"/>
          <w:spacing w:val="4"/>
          <w:szCs w:val="22"/>
          <w:lang w:val="es-ES"/>
        </w:rPr>
        <w:t>Portability</w:t>
      </w:r>
      <w:proofErr w:type="spellEnd"/>
      <w:r w:rsidRPr="00ED7860">
        <w:rPr>
          <w:rFonts w:ascii="Aptos" w:eastAsiaTheme="minorHAnsi" w:hAnsi="Aptos"/>
          <w:color w:val="000000"/>
          <w:spacing w:val="4"/>
          <w:szCs w:val="22"/>
          <w:lang w:val="es-ES"/>
        </w:rPr>
        <w:t xml:space="preserve"> and </w:t>
      </w:r>
      <w:proofErr w:type="spellStart"/>
      <w:r w:rsidRPr="00ED7860">
        <w:rPr>
          <w:rFonts w:ascii="Aptos" w:eastAsiaTheme="minorHAnsi" w:hAnsi="Aptos"/>
          <w:color w:val="000000"/>
          <w:spacing w:val="4"/>
          <w:szCs w:val="22"/>
          <w:lang w:val="es-ES"/>
        </w:rPr>
        <w:t>Accountability</w:t>
      </w:r>
      <w:proofErr w:type="spellEnd"/>
      <w:r w:rsidRPr="00ED7860">
        <w:rPr>
          <w:rFonts w:ascii="Aptos" w:eastAsiaTheme="minorHAnsi" w:hAnsi="Aptos"/>
          <w:color w:val="000000"/>
          <w:spacing w:val="4"/>
          <w:szCs w:val="22"/>
          <w:lang w:val="es-ES"/>
        </w:rPr>
        <w:t xml:space="preserve"> </w:t>
      </w:r>
      <w:proofErr w:type="spellStart"/>
      <w:r w:rsidRPr="00ED7860">
        <w:rPr>
          <w:rFonts w:ascii="Aptos" w:eastAsiaTheme="minorHAnsi" w:hAnsi="Aptos"/>
          <w:color w:val="000000"/>
          <w:spacing w:val="4"/>
          <w:szCs w:val="22"/>
          <w:lang w:val="es-ES"/>
        </w:rPr>
        <w:t>Act</w:t>
      </w:r>
      <w:proofErr w:type="spellEnd"/>
      <w:r w:rsidRPr="00ED7860">
        <w:rPr>
          <w:rFonts w:ascii="Aptos" w:eastAsiaTheme="minorHAnsi" w:hAnsi="Aptos"/>
          <w:color w:val="000000"/>
          <w:spacing w:val="4"/>
          <w:szCs w:val="22"/>
          <w:lang w:val="es-ES"/>
        </w:rPr>
        <w:t>), según corresponda.</w:t>
      </w:r>
      <w:r w:rsidRPr="00ED7860">
        <w:rPr>
          <w:rFonts w:ascii="Aptos" w:eastAsiaTheme="minorHAnsi" w:hAnsi="Aptos"/>
          <w:color w:val="000000"/>
          <w:spacing w:val="4"/>
          <w:szCs w:val="22"/>
          <w:lang w:val="es-ES"/>
        </w:rPr>
        <w:t xml:space="preserve">  </w:t>
      </w:r>
      <w:r w:rsidRPr="00ED7860">
        <w:rPr>
          <w:rFonts w:ascii="Aptos" w:eastAsiaTheme="minorHAnsi" w:hAnsi="Aptos"/>
          <w:color w:val="000000"/>
          <w:spacing w:val="4"/>
          <w:szCs w:val="22"/>
          <w:lang w:val="es-ES"/>
        </w:rPr>
        <w:t>Si decide participar en el programa de bienestar, es posible que se le solicite completar voluntariamente una evaluación de riesgos de salud o “HRA” (por sus siglas en inglés), que incluye una serie de preguntas sobre sus actividades y comportamientos relacionados con la salud y sobre si tiene o ha tenido ciertas afecciones médicas (por ejemplo, cáncer, diabetes o enfermedad cardíaca). También se le puede solicitar que se someta a una evaluación biométrica, que podría incluir un análisis de sangre para detectar afecciones relacionadas con la sangre, como la diabetes. Usted no está obligado a completar la HRA ni a participar en el análisis de sangre u otros exámenes médicos.</w:t>
      </w:r>
    </w:p>
    <w:p w14:paraId="676DBCEA" w14:textId="77777777" w:rsidR="00ED7860" w:rsidRPr="00ED7860" w:rsidRDefault="00ED7860" w:rsidP="00ED7860">
      <w:pPr>
        <w:rPr>
          <w:rFonts w:ascii="Aptos" w:eastAsiaTheme="minorHAnsi" w:hAnsi="Aptos"/>
          <w:color w:val="000000"/>
          <w:spacing w:val="4"/>
          <w:szCs w:val="22"/>
          <w:lang w:val="es-ES"/>
        </w:rPr>
      </w:pPr>
      <w:r w:rsidRPr="00ED7860">
        <w:rPr>
          <w:rFonts w:ascii="Aptos" w:eastAsiaTheme="minorHAnsi" w:hAnsi="Aptos"/>
          <w:color w:val="000000"/>
          <w:spacing w:val="4"/>
          <w:szCs w:val="22"/>
          <w:lang w:val="es-ES"/>
        </w:rPr>
        <w:t>Sin embargo, los empleados que decidan participar en el programa de bienestar pueden recibir un incentivo. Aunque no está obligado a completar la HRA ni a participar en la evaluación biométrica, únicamente los empleados que lo hagan recibirán el incentivo.</w:t>
      </w:r>
    </w:p>
    <w:p w14:paraId="1890AF28" w14:textId="77777777" w:rsidR="00ED7860" w:rsidRPr="00ED7860" w:rsidRDefault="00ED7860" w:rsidP="00ED7860">
      <w:pPr>
        <w:rPr>
          <w:rFonts w:ascii="Aptos" w:eastAsiaTheme="minorHAnsi" w:hAnsi="Aptos"/>
          <w:color w:val="000000"/>
          <w:spacing w:val="4"/>
          <w:szCs w:val="22"/>
          <w:lang w:val="es-ES"/>
        </w:rPr>
      </w:pPr>
    </w:p>
    <w:p w14:paraId="77F5441B" w14:textId="69CF44C9" w:rsidR="00ED7860" w:rsidRPr="00ED7860" w:rsidRDefault="00ED7860" w:rsidP="00ED7860">
      <w:pPr>
        <w:rPr>
          <w:rFonts w:ascii="Aptos" w:eastAsiaTheme="minorHAnsi" w:hAnsi="Aptos"/>
          <w:color w:val="000000"/>
          <w:spacing w:val="4"/>
          <w:szCs w:val="22"/>
          <w:lang w:val="es-ES"/>
        </w:rPr>
      </w:pPr>
      <w:r w:rsidRPr="00ED7860">
        <w:rPr>
          <w:rFonts w:ascii="Aptos" w:eastAsiaTheme="minorHAnsi" w:hAnsi="Aptos"/>
          <w:color w:val="000000"/>
          <w:spacing w:val="4"/>
          <w:szCs w:val="22"/>
          <w:lang w:val="es-ES"/>
        </w:rPr>
        <w:t xml:space="preserve">Es posible que haya incentivos adicionales disponibles para los empleados que participen en determinadas actividades relacionadas con la salud o que alcancen determinados resultados de salud. Si usted no puede participar en alguna de las actividades relacionadas con la salud o alcanzar alguno de los resultados de salud requeridos para obtener un incentivo, podría tener derecho a una adaptación razonable o a un estándar alternativo. Para obtener información específica sobre los incentivos, los requisitos de participación o para solicitar adaptaciones razonables o estándares alternativos, comuníquese con </w:t>
      </w:r>
      <w:r w:rsidRPr="00ED7860">
        <w:rPr>
          <w:rFonts w:ascii="Aptos" w:hAnsi="Aptos"/>
          <w:highlight w:val="yellow"/>
          <w:lang w:val="es-ES" w:eastAsia="es-ES"/>
        </w:rPr>
        <w:t xml:space="preserve">HR </w:t>
      </w:r>
      <w:proofErr w:type="gramStart"/>
      <w:r w:rsidRPr="00ED7860">
        <w:rPr>
          <w:rFonts w:ascii="Aptos" w:hAnsi="Aptos"/>
          <w:highlight w:val="yellow"/>
          <w:lang w:val="es-ES" w:eastAsia="es-ES"/>
        </w:rPr>
        <w:t>Director</w:t>
      </w:r>
      <w:proofErr w:type="gramEnd"/>
      <w:r w:rsidRPr="00ED7860">
        <w:rPr>
          <w:rFonts w:ascii="Aptos" w:hAnsi="Aptos"/>
          <w:highlight w:val="yellow"/>
          <w:lang w:val="es-ES" w:eastAsia="es-ES"/>
        </w:rPr>
        <w:t>, ABC Company at: (859) 123-4567</w:t>
      </w:r>
      <w:r w:rsidRPr="00ED7860">
        <w:rPr>
          <w:rFonts w:ascii="Aptos" w:eastAsiaTheme="minorHAnsi" w:hAnsi="Aptos"/>
          <w:color w:val="000000"/>
          <w:spacing w:val="4"/>
          <w:szCs w:val="22"/>
          <w:lang w:val="es-ES"/>
        </w:rPr>
        <w:t>.</w:t>
      </w:r>
    </w:p>
    <w:p w14:paraId="679F3AE4" w14:textId="77777777" w:rsidR="00ED7860" w:rsidRPr="00ED7860" w:rsidRDefault="00ED7860" w:rsidP="00ED7860">
      <w:pPr>
        <w:rPr>
          <w:rFonts w:ascii="Aptos" w:eastAsiaTheme="minorHAnsi" w:hAnsi="Aptos"/>
          <w:color w:val="000000"/>
          <w:spacing w:val="4"/>
          <w:szCs w:val="22"/>
          <w:lang w:val="es-ES"/>
        </w:rPr>
      </w:pPr>
    </w:p>
    <w:p w14:paraId="1742BD9E" w14:textId="77777777" w:rsidR="00ED7860" w:rsidRPr="00ED7860" w:rsidRDefault="00ED7860" w:rsidP="00ED7860">
      <w:pPr>
        <w:rPr>
          <w:rFonts w:ascii="Aptos" w:eastAsiaTheme="minorHAnsi" w:hAnsi="Aptos"/>
          <w:color w:val="000000"/>
          <w:spacing w:val="4"/>
          <w:szCs w:val="22"/>
          <w:lang w:val="es-ES"/>
        </w:rPr>
      </w:pPr>
      <w:r w:rsidRPr="00ED7860">
        <w:rPr>
          <w:rFonts w:ascii="Aptos" w:eastAsiaTheme="minorHAnsi" w:hAnsi="Aptos"/>
          <w:color w:val="000000"/>
          <w:spacing w:val="4"/>
          <w:szCs w:val="22"/>
          <w:lang w:val="es-ES"/>
        </w:rPr>
        <w:t>La información obtenida de su HRA y los resultados de su evaluación biométrica se utilizarán para proporcionarle información que le ayude a comprender su estado de salud actual y los posibles riesgos para su salud, y también podrán utilizarse para ofrecerle servicios a través del programa de bienestar. Asimismo, se le recomienda compartir sus resultados o cualquier inquietud con su propio médico.</w:t>
      </w:r>
    </w:p>
    <w:p w14:paraId="27D1626E" w14:textId="77777777" w:rsidR="00ED7860" w:rsidRPr="00ED7860" w:rsidRDefault="00ED7860" w:rsidP="00ED7860">
      <w:pPr>
        <w:rPr>
          <w:rFonts w:ascii="Aptos" w:eastAsiaTheme="minorHAnsi" w:hAnsi="Aptos"/>
          <w:color w:val="000000"/>
          <w:spacing w:val="4"/>
          <w:szCs w:val="22"/>
          <w:lang w:val="es-ES"/>
        </w:rPr>
      </w:pPr>
    </w:p>
    <w:p w14:paraId="767108F9" w14:textId="77777777" w:rsidR="00ED7860" w:rsidRPr="00ED7860" w:rsidRDefault="00ED7860" w:rsidP="00ED7860">
      <w:pPr>
        <w:rPr>
          <w:rFonts w:ascii="Aptos" w:eastAsiaTheme="minorHAnsi" w:hAnsi="Aptos"/>
          <w:b/>
          <w:bCs/>
          <w:color w:val="000000"/>
          <w:spacing w:val="4"/>
          <w:szCs w:val="22"/>
          <w:lang w:val="es-ES"/>
        </w:rPr>
      </w:pPr>
      <w:r w:rsidRPr="00ED7860">
        <w:rPr>
          <w:rFonts w:ascii="Aptos" w:eastAsiaTheme="minorHAnsi" w:hAnsi="Aptos"/>
          <w:b/>
          <w:bCs/>
          <w:color w:val="000000"/>
          <w:spacing w:val="4"/>
          <w:szCs w:val="22"/>
          <w:lang w:val="es-ES"/>
        </w:rPr>
        <w:t>PROTECCIONES CONTRA LA DIVULGACIÓN DE INFORMACIÓN MÉDICA</w:t>
      </w:r>
    </w:p>
    <w:p w14:paraId="69722999" w14:textId="77777777" w:rsidR="00ED7860" w:rsidRPr="00ED7860" w:rsidRDefault="00ED7860" w:rsidP="00ED7860">
      <w:pPr>
        <w:rPr>
          <w:rFonts w:ascii="Aptos" w:eastAsiaTheme="minorHAnsi" w:hAnsi="Aptos"/>
          <w:color w:val="000000"/>
          <w:spacing w:val="4"/>
          <w:szCs w:val="22"/>
          <w:lang w:val="es-ES"/>
        </w:rPr>
      </w:pPr>
      <w:r w:rsidRPr="00ED7860">
        <w:rPr>
          <w:rFonts w:ascii="Aptos" w:eastAsiaTheme="minorHAnsi" w:hAnsi="Aptos"/>
          <w:color w:val="000000"/>
          <w:spacing w:val="4"/>
          <w:szCs w:val="22"/>
          <w:lang w:val="es-ES"/>
        </w:rPr>
        <w:t xml:space="preserve">La ley nos exige mantener la privacidad y seguridad de su información de salud que permita identificarle personalmente. Aunque el programa de bienestar y </w:t>
      </w:r>
      <w:r w:rsidRPr="00ED7860">
        <w:rPr>
          <w:rFonts w:ascii="Aptos" w:eastAsiaTheme="minorHAnsi" w:hAnsi="Aptos"/>
          <w:color w:val="000000"/>
          <w:spacing w:val="4"/>
          <w:szCs w:val="22"/>
          <w:highlight w:val="yellow"/>
          <w:lang w:val="es-ES"/>
        </w:rPr>
        <w:t>ABC Company</w:t>
      </w:r>
      <w:r w:rsidRPr="00ED7860">
        <w:rPr>
          <w:rFonts w:ascii="Aptos" w:eastAsiaTheme="minorHAnsi" w:hAnsi="Aptos"/>
          <w:color w:val="000000"/>
          <w:spacing w:val="4"/>
          <w:szCs w:val="22"/>
          <w:lang w:val="es-ES"/>
        </w:rPr>
        <w:t xml:space="preserve"> pueden utilizar la información recopilada de manera agregada para diseñar un programa basado en los riesgos de salud identificados en el lugar de trabajo, el programa de bienestar de la Compañía nunca divulgará su información personal, ya sea públicamente o al empleador, excepto cuando sea necesario para responder a una solicitud suya de una adaptación razonable necesaria para participar en el programa de bienestar, o según lo permita expresamente la ley. La información médica que permita identificarle personalmente y que se proporcione en relación con el programa de bienestar no será proporcionada a sus supervisores o gerentes y nunca podrá utilizarse para tomar decisiones relacionadas con su empleo.</w:t>
      </w:r>
    </w:p>
    <w:p w14:paraId="5BB2B736" w14:textId="77777777" w:rsidR="00ED7860" w:rsidRPr="00ED7860" w:rsidRDefault="00ED7860" w:rsidP="00ED7860">
      <w:pPr>
        <w:rPr>
          <w:rFonts w:ascii="Aptos" w:eastAsiaTheme="minorHAnsi" w:hAnsi="Aptos"/>
          <w:color w:val="000000"/>
          <w:spacing w:val="4"/>
          <w:szCs w:val="22"/>
          <w:lang w:val="es-ES"/>
        </w:rPr>
      </w:pPr>
      <w:r w:rsidRPr="00ED7860">
        <w:rPr>
          <w:rFonts w:ascii="Aptos" w:eastAsiaTheme="minorHAnsi" w:hAnsi="Aptos"/>
          <w:color w:val="000000"/>
          <w:spacing w:val="4"/>
          <w:szCs w:val="22"/>
          <w:lang w:val="es-ES"/>
        </w:rPr>
        <w:t>Su información de salud no será vendida, intercambiada, transferida ni divulgada de ninguna otra manera, excepto en la medida permitida por la ley para llevar a cabo actividades específicas relacionadas con el programa de bienestar. Asimismo, no se le solicitará ni exigirá que renuncie a la confidencialidad de su información de salud como condición para participar en el programa de bienestar o recibir un incentivo. Toda persona que reciba su información con el propósito de proporcionarle servicios como parte del programa de bienestar deberá cumplir con los mismos requisitos de confidencialidad. Las únicas personas que recibirán su información de salud que permita identificarle personalmente serán los asesores de salud, enfermeros o proveedores autorizados, con el fin de proporcionarle servicios en virtud del programa de bienestar.</w:t>
      </w:r>
    </w:p>
    <w:p w14:paraId="722B6A48" w14:textId="77777777" w:rsidR="00ED7860" w:rsidRPr="00ED7860" w:rsidRDefault="00ED7860" w:rsidP="00ED7860">
      <w:pPr>
        <w:rPr>
          <w:rFonts w:ascii="Aptos" w:eastAsiaTheme="minorHAnsi" w:hAnsi="Aptos"/>
          <w:color w:val="000000"/>
          <w:spacing w:val="4"/>
          <w:szCs w:val="22"/>
          <w:lang w:val="es-ES"/>
        </w:rPr>
      </w:pPr>
      <w:r w:rsidRPr="00ED7860">
        <w:rPr>
          <w:rFonts w:ascii="Aptos" w:eastAsiaTheme="minorHAnsi" w:hAnsi="Aptos"/>
          <w:color w:val="000000"/>
          <w:spacing w:val="4"/>
          <w:szCs w:val="22"/>
          <w:lang w:val="es-ES"/>
        </w:rPr>
        <w:t>Además, toda la información médica obtenida a través del programa de bienestar se mantendrá separada de sus expedientes de personal; la información almacenada electrónicamente será cifrada; y ninguna información que usted proporcione como parte del programa de bienestar se utilizará para tomar decisiones relacionadas con su empleo. Se tomarán las precauciones adecuadas para evitar cualquier violación de datos y, en caso de que ocurra una violación de datos que involucre información proporcionada por usted en relación con el programa de bienestar, se le notificará inmediatamente.</w:t>
      </w:r>
    </w:p>
    <w:p w14:paraId="069939EE" w14:textId="77777777" w:rsidR="00ED7860" w:rsidRPr="00ED7860" w:rsidRDefault="00ED7860" w:rsidP="00ED7860">
      <w:pPr>
        <w:rPr>
          <w:rFonts w:ascii="Aptos" w:eastAsiaTheme="minorHAnsi" w:hAnsi="Aptos"/>
          <w:color w:val="000000"/>
          <w:spacing w:val="4"/>
          <w:szCs w:val="22"/>
          <w:lang w:val="es-ES"/>
        </w:rPr>
      </w:pPr>
      <w:r w:rsidRPr="00ED7860">
        <w:rPr>
          <w:rFonts w:ascii="Aptos" w:eastAsiaTheme="minorHAnsi" w:hAnsi="Aptos"/>
          <w:color w:val="000000"/>
          <w:spacing w:val="4"/>
          <w:szCs w:val="22"/>
          <w:lang w:val="es-ES"/>
        </w:rPr>
        <w:t>Usted no podrá ser objeto de discriminación laboral debido a la información médica que proporcione como parte de su participación en el programa de bienestar, ni podrá ser objeto de represalias si decide no participar.</w:t>
      </w:r>
    </w:p>
    <w:p w14:paraId="3F5016FC" w14:textId="4B157C97" w:rsidR="00ED7860" w:rsidRPr="00ED7860" w:rsidRDefault="00ED7860" w:rsidP="00ED7860">
      <w:pPr>
        <w:rPr>
          <w:rFonts w:ascii="Aptos" w:eastAsiaTheme="minorHAnsi" w:hAnsi="Aptos"/>
          <w:color w:val="000000"/>
          <w:spacing w:val="4"/>
          <w:szCs w:val="22"/>
          <w:lang w:val="es-ES"/>
        </w:rPr>
      </w:pPr>
      <w:r w:rsidRPr="00ED7860">
        <w:rPr>
          <w:rFonts w:ascii="Aptos" w:eastAsiaTheme="minorHAnsi" w:hAnsi="Aptos"/>
          <w:color w:val="000000"/>
          <w:spacing w:val="4"/>
          <w:szCs w:val="22"/>
          <w:lang w:val="es-ES"/>
        </w:rPr>
        <w:t xml:space="preserve">Si tiene preguntas o inquietudes con respecto a este aviso, o sobre las protecciones contra la discriminación y las represalias, comuníquese con </w:t>
      </w:r>
      <w:r w:rsidRPr="00ED7860">
        <w:rPr>
          <w:rFonts w:ascii="Aptos" w:hAnsi="Aptos"/>
          <w:highlight w:val="yellow"/>
          <w:lang w:val="es-ES" w:eastAsia="es-ES"/>
        </w:rPr>
        <w:t xml:space="preserve">HR </w:t>
      </w:r>
      <w:proofErr w:type="gramStart"/>
      <w:r w:rsidRPr="00ED7860">
        <w:rPr>
          <w:rFonts w:ascii="Aptos" w:hAnsi="Aptos"/>
          <w:highlight w:val="yellow"/>
          <w:lang w:val="es-ES" w:eastAsia="es-ES"/>
        </w:rPr>
        <w:t>Director</w:t>
      </w:r>
      <w:proofErr w:type="gramEnd"/>
      <w:r w:rsidRPr="00ED7860">
        <w:rPr>
          <w:rFonts w:ascii="Aptos" w:hAnsi="Aptos"/>
          <w:highlight w:val="yellow"/>
          <w:lang w:val="es-ES" w:eastAsia="es-ES"/>
        </w:rPr>
        <w:t>, ABC Company at: (859) 123-4567</w:t>
      </w:r>
      <w:r w:rsidRPr="00ED7860">
        <w:rPr>
          <w:rFonts w:ascii="Aptos" w:eastAsiaTheme="minorHAnsi" w:hAnsi="Aptos"/>
          <w:color w:val="000000"/>
          <w:spacing w:val="4"/>
          <w:szCs w:val="22"/>
          <w:lang w:val="es-ES"/>
        </w:rPr>
        <w:t>.</w:t>
      </w:r>
    </w:p>
    <w:p w14:paraId="2FF9AC4A" w14:textId="77777777" w:rsidR="00ED7860" w:rsidRPr="00ED7860" w:rsidRDefault="00ED7860" w:rsidP="00C055EF">
      <w:pPr>
        <w:rPr>
          <w:rFonts w:ascii="Aptos" w:eastAsiaTheme="minorHAnsi" w:hAnsi="Aptos"/>
          <w:b/>
          <w:bCs/>
          <w:color w:val="000000"/>
          <w:spacing w:val="4"/>
          <w:szCs w:val="22"/>
          <w:lang w:val="es-MX"/>
        </w:rPr>
      </w:pPr>
    </w:p>
    <w:p w14:paraId="19AFFBFF" w14:textId="77777777" w:rsidR="00F925B0" w:rsidRPr="00ED7860" w:rsidRDefault="00F925B0" w:rsidP="00F274D0">
      <w:pPr>
        <w:rPr>
          <w:rFonts w:ascii="Aptos" w:eastAsiaTheme="minorHAnsi" w:hAnsi="Aptos"/>
          <w:b/>
          <w:lang w:val="es-ES"/>
        </w:rPr>
      </w:pPr>
      <w:r w:rsidRPr="00ED7860">
        <w:rPr>
          <w:rFonts w:ascii="Aptos" w:eastAsiaTheme="minorHAnsi" w:hAnsi="Aptos"/>
          <w:b/>
          <w:lang w:val="es-ES"/>
        </w:rPr>
        <w:t>FMLA</w:t>
      </w:r>
    </w:p>
    <w:p w14:paraId="0F6334B0" w14:textId="77777777" w:rsidR="00F925B0" w:rsidRPr="00ED7860" w:rsidRDefault="00F925B0" w:rsidP="00F274D0">
      <w:pPr>
        <w:rPr>
          <w:rFonts w:ascii="Aptos" w:eastAsiaTheme="minorHAnsi" w:hAnsi="Aptos"/>
          <w:lang w:val="es-ES"/>
        </w:rPr>
      </w:pPr>
      <w:r w:rsidRPr="00ED7860">
        <w:rPr>
          <w:rFonts w:ascii="Aptos" w:eastAsiaTheme="minorHAnsi" w:hAnsi="Aptos"/>
          <w:lang w:val="es-ES"/>
        </w:rPr>
        <w:t>Ley de Ausencia Familiar y Médica (FMLA) autoriza a que los empleados elegibles de empleadores cubiertos, tomen sin pago, y con el trabajo protegido, una ausencia específicamente por razones médicas y familiares, si es que el empleado a estado con la compañía por un año, ha trabajado por lo menos 1,250 horas durante los últimos 12 meses y trabaja en una área en donde hay por lo menos 50 empleados adentro de una zona de 75 millas. Agencias públicas y escuelas públicas o privadas de secundaria son empleadores</w:t>
      </w:r>
      <w:r w:rsidRPr="00ED7860">
        <w:rPr>
          <w:rFonts w:ascii="Aptos" w:eastAsiaTheme="minorHAnsi" w:hAnsi="Aptos"/>
          <w:lang w:val="es-ES"/>
        </w:rPr>
        <w:t xml:space="preserve"> cubiertos sin considerar la cantidad de empleados que están empleados. Para conseguir más detalles, visite la página de FMLA del Departamento de Trabajo </w:t>
      </w:r>
      <w:r w:rsidRPr="00ED7860">
        <w:rPr>
          <w:rFonts w:ascii="Aptos" w:eastAsiaTheme="minorHAnsi" w:hAnsi="Aptos" w:cstheme="minorBidi"/>
          <w:sz w:val="22"/>
          <w:szCs w:val="22"/>
          <w:lang w:val="es-MX"/>
        </w:rPr>
        <w:t>https://www.dol.gov/agencies/whd/fmla</w:t>
      </w:r>
      <w:r w:rsidRPr="00ED7860">
        <w:rPr>
          <w:rFonts w:ascii="Aptos" w:eastAsiaTheme="minorHAnsi" w:hAnsi="Aptos"/>
          <w:lang w:val="es-ES"/>
        </w:rPr>
        <w:t xml:space="preserve">. </w:t>
      </w:r>
    </w:p>
    <w:p w14:paraId="6BE90F9D" w14:textId="77777777" w:rsidR="00F925B0" w:rsidRPr="00ED7860" w:rsidRDefault="00F925B0" w:rsidP="00F274D0">
      <w:pPr>
        <w:rPr>
          <w:rFonts w:ascii="Aptos" w:eastAsiaTheme="minorHAnsi" w:hAnsi="Aptos"/>
          <w:lang w:val="es-ES"/>
        </w:rPr>
      </w:pPr>
    </w:p>
    <w:p w14:paraId="6708E568" w14:textId="77777777" w:rsidR="00F925B0" w:rsidRPr="00ED7860" w:rsidRDefault="00F925B0" w:rsidP="00F274D0">
      <w:pPr>
        <w:rPr>
          <w:rFonts w:ascii="Aptos" w:eastAsiaTheme="minorHAnsi" w:hAnsi="Aptos"/>
          <w:lang w:val="es-ES"/>
        </w:rPr>
      </w:pPr>
      <w:r w:rsidRPr="00ED7860">
        <w:rPr>
          <w:rFonts w:ascii="Aptos" w:eastAsiaTheme="minorHAnsi" w:hAnsi="Aptos"/>
          <w:lang w:val="es-ES"/>
        </w:rPr>
        <w:t>Notifique a la Compañía cuando usted tiene una ausencia calificada como el nacimiento o la adopción de un niño, una condición de salud seria, para cuidar al esposo/a, hijo o padre con una condición de salud seria, o para reservistas o provisiones de la Guardia Nacional relacionadas con usted, o un miembro de familia inmediato que se esté yendo a cumplir con su deber militar o que se haiga herido durante el servicio activo.</w:t>
      </w:r>
    </w:p>
    <w:p w14:paraId="5B55ABDC" w14:textId="77777777" w:rsidR="00F925B0" w:rsidRPr="00ED7860" w:rsidRDefault="00F925B0" w:rsidP="00F274D0">
      <w:pPr>
        <w:rPr>
          <w:rFonts w:ascii="Aptos" w:eastAsiaTheme="minorHAnsi" w:hAnsi="Aptos"/>
          <w:lang w:val="es-ES"/>
        </w:rPr>
      </w:pPr>
    </w:p>
    <w:p w14:paraId="00AEF20A" w14:textId="77777777" w:rsidR="00F925B0" w:rsidRPr="00ED7860" w:rsidRDefault="00F925B0" w:rsidP="00F274D0">
      <w:pPr>
        <w:rPr>
          <w:rFonts w:ascii="Aptos" w:eastAsiaTheme="minorHAnsi" w:hAnsi="Aptos"/>
          <w:lang w:val="es-ES"/>
        </w:rPr>
      </w:pPr>
      <w:r w:rsidRPr="00ED7860">
        <w:rPr>
          <w:rFonts w:ascii="Aptos" w:eastAsiaTheme="minorHAnsi" w:hAnsi="Aptos"/>
          <w:lang w:val="es-ES"/>
        </w:rPr>
        <w:t xml:space="preserve">Si usted </w:t>
      </w:r>
      <w:proofErr w:type="spellStart"/>
      <w:r w:rsidRPr="00ED7860">
        <w:rPr>
          <w:rFonts w:ascii="Aptos" w:eastAsiaTheme="minorHAnsi" w:hAnsi="Aptos"/>
          <w:lang w:val="es-ES"/>
        </w:rPr>
        <w:t>esta</w:t>
      </w:r>
      <w:proofErr w:type="spellEnd"/>
      <w:r w:rsidRPr="00ED7860">
        <w:rPr>
          <w:rFonts w:ascii="Aptos" w:eastAsiaTheme="minorHAnsi" w:hAnsi="Aptos"/>
          <w:lang w:val="es-ES"/>
        </w:rPr>
        <w:t xml:space="preserve"> en una ausencia calificada y si es que cualquiera de las circunstancias de su ausencia cambian, usted tendrá que avisarle a la compañía sobre el cambio. </w:t>
      </w:r>
    </w:p>
    <w:p w14:paraId="4A19951F" w14:textId="77777777" w:rsidR="004C0D44" w:rsidRPr="00ED7860" w:rsidRDefault="004C0D44">
      <w:pPr>
        <w:rPr>
          <w:rFonts w:ascii="Aptos" w:hAnsi="Aptos"/>
          <w:lang w:val="es-ES"/>
        </w:rPr>
      </w:pPr>
    </w:p>
    <w:p w14:paraId="2E21BFA4" w14:textId="77777777" w:rsidR="005B4D93" w:rsidRPr="00ED7860" w:rsidRDefault="00F925B0" w:rsidP="00E34385">
      <w:pPr>
        <w:rPr>
          <w:rFonts w:ascii="Aptos" w:eastAsiaTheme="minorHAnsi" w:hAnsi="Aptos"/>
          <w:lang w:val="es-ES"/>
        </w:rPr>
      </w:pPr>
      <w:r w:rsidRPr="00ED7860">
        <w:rPr>
          <w:rFonts w:ascii="Aptos" w:eastAsiaTheme="minorHAnsi" w:hAnsi="Aptos"/>
          <w:b/>
          <w:lang w:val="es-ES"/>
        </w:rPr>
        <w:t>MHPA/MHPAEA</w:t>
      </w:r>
    </w:p>
    <w:p w14:paraId="5FC1AFAC" w14:textId="77777777" w:rsidR="00F925B0" w:rsidRPr="00ED7860" w:rsidRDefault="00F925B0" w:rsidP="00E34385">
      <w:pPr>
        <w:rPr>
          <w:rFonts w:ascii="Aptos" w:eastAsiaTheme="minorHAnsi" w:hAnsi="Aptos"/>
          <w:lang w:val="es-ES"/>
        </w:rPr>
      </w:pPr>
      <w:r w:rsidRPr="00ED7860">
        <w:rPr>
          <w:rFonts w:ascii="Aptos" w:eastAsiaTheme="minorHAnsi" w:hAnsi="Aptos"/>
          <w:lang w:val="es-ES"/>
        </w:rPr>
        <w:t>La Ley de Equidad de Adicción y Paridad de Salud Mental</w:t>
      </w:r>
      <w:r w:rsidRPr="00ED7860">
        <w:rPr>
          <w:rFonts w:ascii="Aptos" w:eastAsiaTheme="minorHAnsi" w:hAnsi="Aptos"/>
          <w:lang w:val="es-ES"/>
        </w:rPr>
        <w:t xml:space="preserve"> (MHPA/MHPAEA) requiere que planes de salud de grupo no restringen injustamente el tratamiento en respecto a beneficios/servicios </w:t>
      </w:r>
      <w:r w:rsidRPr="00ED7860">
        <w:rPr>
          <w:rFonts w:ascii="Aptos" w:eastAsiaTheme="minorHAnsi" w:hAnsi="Aptos"/>
          <w:lang w:val="es-ES"/>
        </w:rPr>
        <w:t xml:space="preserve">aplicables a los </w:t>
      </w:r>
      <w:r w:rsidRPr="00ED7860">
        <w:rPr>
          <w:rFonts w:ascii="Aptos" w:eastAsiaTheme="minorHAnsi" w:hAnsi="Aptos"/>
          <w:lang w:val="es-ES"/>
        </w:rPr>
        <w:t xml:space="preserve">trastornos del uso de substancias y la salud mental. </w:t>
      </w:r>
      <w:r w:rsidRPr="00ED7860">
        <w:rPr>
          <w:rFonts w:ascii="Aptos" w:eastAsiaTheme="minorHAnsi" w:hAnsi="Aptos"/>
          <w:lang w:val="es-ES"/>
        </w:rPr>
        <w:t xml:space="preserve">Información adicional puede ser adquirida al visitar la página de red de la Paridad de Salud Mental del Departamento de Trabajo que se encuentra en </w:t>
      </w:r>
      <w:hyperlink r:id="rId17" w:history="1">
        <w:r w:rsidRPr="00ED7860">
          <w:rPr>
            <w:rFonts w:ascii="Aptos" w:eastAsiaTheme="minorHAnsi" w:hAnsi="Aptos"/>
            <w:color w:val="0563C1" w:themeColor="hyperlink"/>
            <w:u w:val="single"/>
            <w:lang w:val="es-ES"/>
          </w:rPr>
          <w:t>https://www.dol.gov/agencies/ebsa/laws-and-regulations/laws/mental-health-and-substance-use-disorder-parity</w:t>
        </w:r>
      </w:hyperlink>
      <w:r w:rsidRPr="00ED7860">
        <w:rPr>
          <w:rFonts w:ascii="Aptos" w:eastAsiaTheme="minorHAnsi" w:hAnsi="Aptos"/>
          <w:lang w:val="es-ES"/>
        </w:rPr>
        <w:t xml:space="preserve">. </w:t>
      </w:r>
    </w:p>
    <w:p w14:paraId="21A08577" w14:textId="77777777" w:rsidR="004C0D44" w:rsidRPr="00ED7860" w:rsidRDefault="004C0D44">
      <w:pPr>
        <w:rPr>
          <w:rFonts w:ascii="Aptos" w:hAnsi="Aptos"/>
          <w:lang w:val="es-ES"/>
        </w:rPr>
      </w:pPr>
    </w:p>
    <w:p w14:paraId="11083249" w14:textId="77777777" w:rsidR="005B4D93" w:rsidRPr="00ED7860" w:rsidRDefault="00F925B0" w:rsidP="00FF4159">
      <w:pPr>
        <w:rPr>
          <w:rFonts w:ascii="Aptos" w:eastAsiaTheme="minorHAnsi" w:hAnsi="Aptos"/>
          <w:b/>
          <w:caps/>
          <w:lang w:val="es-MX"/>
        </w:rPr>
      </w:pPr>
      <w:r w:rsidRPr="00ED7860">
        <w:rPr>
          <w:rFonts w:ascii="Aptos" w:eastAsiaTheme="minorHAnsi" w:hAnsi="Aptos"/>
          <w:b/>
          <w:caps/>
          <w:lang w:val="es-MX"/>
        </w:rPr>
        <w:t>Aviso de Cobra</w:t>
      </w:r>
    </w:p>
    <w:p w14:paraId="027DE6BA" w14:textId="77777777" w:rsidR="00F925B0" w:rsidRPr="00ED7860" w:rsidRDefault="00F925B0" w:rsidP="00FF4159">
      <w:pPr>
        <w:rPr>
          <w:rFonts w:ascii="Aptos" w:eastAsiaTheme="minorHAnsi" w:hAnsi="Aptos"/>
          <w:lang w:val="es-MX"/>
        </w:rPr>
      </w:pPr>
      <w:r w:rsidRPr="00ED7860">
        <w:rPr>
          <w:rFonts w:ascii="Aptos" w:eastAsiaTheme="minorHAnsi" w:hAnsi="Aptos"/>
          <w:lang w:val="es-MX"/>
        </w:rPr>
        <w:t xml:space="preserve">Este aviso </w:t>
      </w:r>
      <w:r w:rsidRPr="00ED7860">
        <w:rPr>
          <w:rFonts w:ascii="Aptos" w:eastAsiaTheme="minorHAnsi" w:hAnsi="Aptos"/>
          <w:lang w:val="es-MX"/>
        </w:rPr>
        <w:t>tiene</w:t>
      </w:r>
      <w:r w:rsidRPr="00ED7860">
        <w:rPr>
          <w:rFonts w:ascii="Aptos" w:eastAsiaTheme="minorHAnsi" w:hAnsi="Aptos"/>
          <w:lang w:val="es-MX"/>
        </w:rPr>
        <w:t xml:space="preserve"> </w:t>
      </w:r>
      <w:r w:rsidRPr="00ED7860">
        <w:rPr>
          <w:rFonts w:ascii="Aptos" w:eastAsiaTheme="minorHAnsi" w:hAnsi="Aptos"/>
          <w:lang w:val="es-MX"/>
        </w:rPr>
        <w:t>información</w:t>
      </w:r>
      <w:r w:rsidRPr="00ED7860">
        <w:rPr>
          <w:rFonts w:ascii="Aptos" w:eastAsiaTheme="minorHAnsi" w:hAnsi="Aptos"/>
          <w:lang w:val="es-MX"/>
        </w:rPr>
        <w:t xml:space="preserve"> importante sobre su derecho a la </w:t>
      </w:r>
      <w:r w:rsidRPr="00ED7860">
        <w:rPr>
          <w:rFonts w:ascii="Aptos" w:eastAsiaTheme="minorHAnsi" w:hAnsi="Aptos"/>
          <w:lang w:val="es-MX"/>
        </w:rPr>
        <w:t>continuación</w:t>
      </w:r>
      <w:r w:rsidRPr="00ED7860">
        <w:rPr>
          <w:rFonts w:ascii="Aptos" w:eastAsiaTheme="minorHAnsi" w:hAnsi="Aptos"/>
          <w:lang w:val="es-MX"/>
        </w:rPr>
        <w:t xml:space="preserve"> de cobertura COBRA, </w:t>
      </w:r>
      <w:r w:rsidRPr="00ED7860">
        <w:rPr>
          <w:rFonts w:ascii="Aptos" w:eastAsiaTheme="minorHAnsi" w:hAnsi="Aptos"/>
          <w:lang w:val="es-MX"/>
        </w:rPr>
        <w:t xml:space="preserve">que es una extensión de cobertura temporaria bajo el plan de la compañía. </w:t>
      </w:r>
      <w:r w:rsidRPr="00ED7860">
        <w:rPr>
          <w:rFonts w:ascii="Aptos" w:eastAsiaTheme="minorHAnsi" w:hAnsi="Aptos"/>
          <w:lang w:val="es-MX"/>
        </w:rPr>
        <w:t xml:space="preserve">Este aviso explica la continuación de cobertura COBRA, cuando puede estar disponible para usted y su familia, y que es lo que tiene que hacer para proteger su derecho a obtenerlo. Cuando usted es elegible a COBRA, también pueda ser elegible para otras opciones de cobertura que </w:t>
      </w:r>
      <w:proofErr w:type="gramStart"/>
      <w:r w:rsidRPr="00ED7860">
        <w:rPr>
          <w:rFonts w:ascii="Aptos" w:eastAsiaTheme="minorHAnsi" w:hAnsi="Aptos"/>
          <w:lang w:val="es-MX"/>
        </w:rPr>
        <w:t>talvez</w:t>
      </w:r>
      <w:proofErr w:type="gramEnd"/>
      <w:r w:rsidRPr="00ED7860">
        <w:rPr>
          <w:rFonts w:ascii="Aptos" w:eastAsiaTheme="minorHAnsi" w:hAnsi="Aptos"/>
          <w:lang w:val="es-MX"/>
        </w:rPr>
        <w:t xml:space="preserve"> cuesten menos que la continuación de cobertura de COBRA. </w:t>
      </w:r>
    </w:p>
    <w:p w14:paraId="330916A2" w14:textId="77777777" w:rsidR="00F925B0" w:rsidRPr="00ED7860" w:rsidRDefault="00F925B0" w:rsidP="00FF4159">
      <w:pPr>
        <w:rPr>
          <w:rFonts w:ascii="Aptos" w:eastAsiaTheme="minorHAnsi" w:hAnsi="Aptos"/>
          <w:lang w:val="es-MX"/>
        </w:rPr>
      </w:pPr>
    </w:p>
    <w:p w14:paraId="7EB60D02" w14:textId="77777777" w:rsidR="00F925B0" w:rsidRPr="00ED7860" w:rsidRDefault="00F925B0" w:rsidP="00FF4159">
      <w:pPr>
        <w:rPr>
          <w:rFonts w:ascii="Aptos" w:eastAsiaTheme="minorHAnsi" w:hAnsi="Aptos"/>
          <w:lang w:val="es-ES"/>
        </w:rPr>
      </w:pPr>
      <w:r w:rsidRPr="00ED7860">
        <w:rPr>
          <w:rFonts w:ascii="Aptos" w:eastAsiaTheme="minorHAnsi" w:hAnsi="Aptos"/>
          <w:lang w:val="es-MX"/>
        </w:rPr>
        <w:t xml:space="preserve">El derecho a la continuación de cobertura de COBRA fue </w:t>
      </w:r>
      <w:proofErr w:type="gramStart"/>
      <w:r w:rsidRPr="00ED7860">
        <w:rPr>
          <w:rFonts w:ascii="Aptos" w:eastAsiaTheme="minorHAnsi" w:hAnsi="Aptos"/>
          <w:lang w:val="es-MX"/>
        </w:rPr>
        <w:t>creada</w:t>
      </w:r>
      <w:proofErr w:type="gramEnd"/>
      <w:r w:rsidRPr="00ED7860">
        <w:rPr>
          <w:rFonts w:ascii="Aptos" w:eastAsiaTheme="minorHAnsi" w:hAnsi="Aptos"/>
          <w:lang w:val="es-MX"/>
        </w:rPr>
        <w:t xml:space="preserve"> por una ley Federal, </w:t>
      </w:r>
      <w:r w:rsidRPr="00ED7860">
        <w:rPr>
          <w:rFonts w:ascii="Aptos" w:eastAsiaTheme="minorHAnsi" w:hAnsi="Aptos"/>
          <w:lang w:val="es-ES"/>
        </w:rPr>
        <w:t xml:space="preserve">Ley Ómnibus Consolidada de Reconciliación Presupuestaria de 1985 (COBRA). </w:t>
      </w:r>
      <w:r w:rsidRPr="00ED7860">
        <w:rPr>
          <w:rFonts w:ascii="Aptos" w:eastAsiaTheme="minorHAnsi" w:hAnsi="Aptos"/>
          <w:lang w:val="es-ES"/>
        </w:rPr>
        <w:t xml:space="preserve">La continuación de cobertura de COBRA puede estar a su disposición </w:t>
      </w:r>
      <w:r w:rsidRPr="00ED7860">
        <w:rPr>
          <w:rFonts w:ascii="Aptos" w:eastAsiaTheme="minorHAnsi" w:hAnsi="Aptos"/>
          <w:lang w:val="es-ES"/>
        </w:rPr>
        <w:t xml:space="preserve">en cuando en otros casos usted perdería la cobertura </w:t>
      </w:r>
      <w:r w:rsidRPr="00ED7860">
        <w:rPr>
          <w:rFonts w:ascii="Aptos" w:eastAsiaTheme="minorHAnsi" w:hAnsi="Aptos"/>
          <w:lang w:val="es-ES"/>
        </w:rPr>
        <w:t xml:space="preserve">de </w:t>
      </w:r>
      <w:r w:rsidRPr="00ED7860">
        <w:rPr>
          <w:rFonts w:ascii="Aptos" w:eastAsiaTheme="minorHAnsi" w:hAnsi="Aptos"/>
          <w:lang w:val="es-ES"/>
        </w:rPr>
        <w:t>salud</w:t>
      </w:r>
      <w:r w:rsidRPr="00ED7860">
        <w:rPr>
          <w:rFonts w:ascii="Aptos" w:eastAsiaTheme="minorHAnsi" w:hAnsi="Aptos"/>
          <w:lang w:val="es-ES"/>
        </w:rPr>
        <w:t xml:space="preserve"> de grupo</w:t>
      </w:r>
      <w:r w:rsidRPr="00ED7860">
        <w:rPr>
          <w:rFonts w:ascii="Aptos" w:eastAsiaTheme="minorHAnsi" w:hAnsi="Aptos"/>
          <w:lang w:val="es-ES"/>
        </w:rPr>
        <w:t xml:space="preserve">. </w:t>
      </w:r>
      <w:r w:rsidRPr="00ED7860">
        <w:rPr>
          <w:rFonts w:ascii="Aptos" w:eastAsiaTheme="minorHAnsi" w:hAnsi="Aptos"/>
          <w:lang w:val="es-ES"/>
        </w:rPr>
        <w:t xml:space="preserve">También puede estar a la disposición de los miembros de su familia que están cubiertos bajo el Plan en cuando en otros casos perderían la cobertura de salud de grupo. </w:t>
      </w:r>
      <w:r w:rsidRPr="00ED7860">
        <w:rPr>
          <w:rFonts w:ascii="Aptos" w:eastAsiaTheme="minorHAnsi" w:hAnsi="Aptos"/>
          <w:lang w:val="es-ES"/>
        </w:rPr>
        <w:t xml:space="preserve">Para obtener más información sobre sus derechos y obligaciones bajo el Plan y bajo ley federal, usted debería de repasar la Descripción Resumida del Plan o contacte al Administrador del Plan. </w:t>
      </w:r>
    </w:p>
    <w:p w14:paraId="291DF380" w14:textId="77777777" w:rsidR="00F925B0" w:rsidRPr="00ED7860" w:rsidRDefault="00F925B0" w:rsidP="00FF4159">
      <w:pPr>
        <w:rPr>
          <w:rFonts w:ascii="Aptos" w:eastAsiaTheme="minorHAnsi" w:hAnsi="Aptos"/>
          <w:lang w:val="es-ES"/>
        </w:rPr>
      </w:pPr>
    </w:p>
    <w:p w14:paraId="7D132D05" w14:textId="77777777" w:rsidR="00F925B0" w:rsidRPr="00ED7860" w:rsidRDefault="00F925B0" w:rsidP="00FF4159">
      <w:pPr>
        <w:rPr>
          <w:rFonts w:ascii="Aptos" w:eastAsiaTheme="minorHAnsi" w:hAnsi="Aptos"/>
          <w:b/>
          <w:lang w:val="es-ES"/>
        </w:rPr>
      </w:pPr>
      <w:r w:rsidRPr="00ED7860">
        <w:rPr>
          <w:rFonts w:ascii="Aptos" w:eastAsiaTheme="minorHAnsi" w:hAnsi="Aptos"/>
          <w:b/>
          <w:lang w:val="es-ES"/>
        </w:rPr>
        <w:t xml:space="preserve">Es posible que tenga otras opciones disponibles para usted cuando pierda la cobertura de salud de grupo. </w:t>
      </w:r>
    </w:p>
    <w:p w14:paraId="63B30982" w14:textId="77777777" w:rsidR="00F925B0" w:rsidRPr="00ED7860" w:rsidRDefault="00F925B0" w:rsidP="00FF4159">
      <w:pPr>
        <w:rPr>
          <w:rFonts w:ascii="Aptos" w:eastAsiaTheme="minorHAnsi" w:hAnsi="Aptos"/>
          <w:lang w:val="es-MX"/>
        </w:rPr>
      </w:pPr>
      <w:r w:rsidRPr="00ED7860">
        <w:rPr>
          <w:rFonts w:ascii="Aptos" w:eastAsiaTheme="minorHAnsi" w:hAnsi="Aptos"/>
          <w:lang w:val="es-MX"/>
        </w:rPr>
        <w:t xml:space="preserve">Por ejemplo, usted puede ser elegible </w:t>
      </w:r>
      <w:r w:rsidRPr="00ED7860">
        <w:rPr>
          <w:rFonts w:ascii="Aptos" w:eastAsiaTheme="minorHAnsi" w:hAnsi="Aptos"/>
          <w:lang w:val="es-MX"/>
        </w:rPr>
        <w:t>de</w:t>
      </w:r>
      <w:r w:rsidRPr="00ED7860">
        <w:rPr>
          <w:rFonts w:ascii="Aptos" w:eastAsiaTheme="minorHAnsi" w:hAnsi="Aptos"/>
          <w:lang w:val="es-MX"/>
        </w:rPr>
        <w:t xml:space="preserve"> comprar un plan individual a través del Mercado de Seguro de Salud. </w:t>
      </w:r>
      <w:r w:rsidRPr="00ED7860">
        <w:rPr>
          <w:rFonts w:ascii="Aptos" w:eastAsiaTheme="minorHAnsi" w:hAnsi="Aptos"/>
          <w:lang w:val="es-MX"/>
        </w:rPr>
        <w:t xml:space="preserve">Al inscribirse a través del Mercado, usted podrá calificar a costos de primas mensuales más bajas, y costos de su propia cuenta más bajos. </w:t>
      </w:r>
      <w:r w:rsidRPr="00ED7860">
        <w:rPr>
          <w:rFonts w:ascii="Aptos" w:eastAsiaTheme="minorHAnsi" w:hAnsi="Aptos"/>
          <w:lang w:val="es-MX"/>
        </w:rPr>
        <w:t xml:space="preserve">Adicionalmente, puede calificar para un periodo de inscripción especial de 30 días de otro plan de salud de grupo para el que usted es elegible (por ejemplo, el plan de su esposo/a), aunque ese plan generalmente no acepte inscripciones tardes. </w:t>
      </w:r>
    </w:p>
    <w:p w14:paraId="6680A142" w14:textId="77777777" w:rsidR="00F925B0" w:rsidRPr="00ED7860" w:rsidRDefault="00F925B0" w:rsidP="00FF4159">
      <w:pPr>
        <w:rPr>
          <w:rFonts w:ascii="Aptos" w:eastAsiaTheme="minorHAnsi" w:hAnsi="Aptos"/>
          <w:lang w:val="es-MX"/>
        </w:rPr>
      </w:pPr>
    </w:p>
    <w:p w14:paraId="6FB7436E" w14:textId="77777777" w:rsidR="00F925B0" w:rsidRPr="00ED7860" w:rsidRDefault="00F925B0" w:rsidP="00FF4159">
      <w:pPr>
        <w:rPr>
          <w:rFonts w:ascii="Aptos" w:eastAsiaTheme="minorHAnsi" w:hAnsi="Aptos"/>
          <w:b/>
          <w:lang w:val="es-MX"/>
        </w:rPr>
      </w:pPr>
      <w:r w:rsidRPr="00ED7860">
        <w:rPr>
          <w:rFonts w:ascii="Aptos" w:eastAsiaTheme="minorHAnsi" w:hAnsi="Aptos"/>
          <w:b/>
          <w:lang w:val="es-MX"/>
        </w:rPr>
        <w:t>¿</w:t>
      </w:r>
      <w:r w:rsidRPr="00ED7860">
        <w:rPr>
          <w:rFonts w:ascii="Aptos" w:eastAsiaTheme="minorHAnsi" w:hAnsi="Aptos"/>
          <w:b/>
          <w:lang w:val="es-MX"/>
        </w:rPr>
        <w:t>Qué</w:t>
      </w:r>
      <w:r w:rsidRPr="00ED7860">
        <w:rPr>
          <w:rFonts w:ascii="Aptos" w:eastAsiaTheme="minorHAnsi" w:hAnsi="Aptos"/>
          <w:b/>
          <w:lang w:val="es-MX"/>
        </w:rPr>
        <w:t xml:space="preserve"> es la continuación de cobertura COBRA? </w:t>
      </w:r>
    </w:p>
    <w:p w14:paraId="64A2C6B9" w14:textId="77777777" w:rsidR="00F925B0" w:rsidRPr="00ED7860" w:rsidRDefault="00F925B0" w:rsidP="00FF4159">
      <w:pPr>
        <w:rPr>
          <w:rFonts w:ascii="Aptos" w:eastAsiaTheme="minorHAnsi" w:hAnsi="Aptos"/>
          <w:lang w:val="es-MX"/>
        </w:rPr>
      </w:pPr>
      <w:r w:rsidRPr="00ED7860">
        <w:rPr>
          <w:rFonts w:ascii="Aptos" w:eastAsiaTheme="minorHAnsi" w:hAnsi="Aptos"/>
          <w:lang w:val="es-MX"/>
        </w:rPr>
        <w:t xml:space="preserve">La continuación de cobertura COBRA </w:t>
      </w:r>
      <w:r w:rsidRPr="00ED7860">
        <w:rPr>
          <w:rFonts w:ascii="Aptos" w:eastAsiaTheme="minorHAnsi" w:hAnsi="Aptos"/>
          <w:lang w:val="es-MX"/>
        </w:rPr>
        <w:t xml:space="preserve">es la continuación de cobertura de un plan </w:t>
      </w:r>
      <w:r w:rsidRPr="00ED7860">
        <w:rPr>
          <w:rFonts w:ascii="Aptos" w:eastAsiaTheme="minorHAnsi" w:hAnsi="Aptos"/>
          <w:lang w:val="es-MX"/>
        </w:rPr>
        <w:t>en cuando en otro caso la cobertura terminaría debido a un suceso de vida conocido como “evento calificado.”</w:t>
      </w:r>
    </w:p>
    <w:p w14:paraId="53AE9979" w14:textId="77777777" w:rsidR="00F925B0" w:rsidRPr="00ED7860" w:rsidRDefault="00F925B0" w:rsidP="00FF4159">
      <w:pPr>
        <w:rPr>
          <w:rFonts w:ascii="Aptos" w:eastAsiaTheme="minorHAnsi" w:hAnsi="Aptos"/>
          <w:lang w:val="es-MX"/>
        </w:rPr>
      </w:pPr>
      <w:r w:rsidRPr="00ED7860">
        <w:rPr>
          <w:rFonts w:ascii="Aptos" w:eastAsiaTheme="minorHAnsi" w:hAnsi="Aptos"/>
          <w:lang w:val="es-MX"/>
        </w:rPr>
        <w:t>Usted, su esposo/a, y sus hijos dependientes podrá</w:t>
      </w:r>
      <w:r w:rsidRPr="00ED7860">
        <w:rPr>
          <w:rFonts w:ascii="Aptos" w:eastAsiaTheme="minorHAnsi" w:hAnsi="Aptos"/>
          <w:lang w:val="es-MX"/>
        </w:rPr>
        <w:t>n</w:t>
      </w:r>
      <w:r w:rsidRPr="00ED7860">
        <w:rPr>
          <w:rFonts w:ascii="Aptos" w:eastAsiaTheme="minorHAnsi" w:hAnsi="Aptos"/>
          <w:lang w:val="es-MX"/>
        </w:rPr>
        <w:t xml:space="preserve"> ser beneficiarios calificados si es que pierden la cobertura bajo el plan </w:t>
      </w:r>
      <w:r w:rsidRPr="00ED7860">
        <w:rPr>
          <w:rFonts w:ascii="Aptos" w:eastAsiaTheme="minorHAnsi" w:hAnsi="Aptos"/>
          <w:lang w:val="es-MX"/>
        </w:rPr>
        <w:t>debido a un evento calificado. Bajo el plan, beneficiarios calificados que elijan la continuación de cobertura COBRA tendrá que pagar por la continuación de cobertura de COBRA. Empleados y sus dependientes</w:t>
      </w:r>
      <w:r w:rsidRPr="00ED7860">
        <w:rPr>
          <w:rFonts w:ascii="Aptos" w:eastAsiaTheme="minorHAnsi" w:hAnsi="Aptos"/>
          <w:lang w:val="es-MX"/>
        </w:rPr>
        <w:t xml:space="preserve"> calificados son responsables de notificar a la Compañía de cualquier cambio de domicilio o estado (ejemplo, divorcio, elegibilidad de seguro, un niño que se vuelve inelegible debido a la edad, etc.) dentro de 30 días del evento.  </w:t>
      </w:r>
    </w:p>
    <w:p w14:paraId="6C4290DE" w14:textId="77777777" w:rsidR="00F925B0" w:rsidRPr="00ED7860" w:rsidRDefault="00F925B0" w:rsidP="00FF4159">
      <w:pPr>
        <w:rPr>
          <w:rFonts w:ascii="Aptos" w:eastAsiaTheme="minorHAnsi" w:hAnsi="Aptos"/>
          <w:lang w:val="es-MX"/>
        </w:rPr>
      </w:pPr>
    </w:p>
    <w:p w14:paraId="50BC93A7" w14:textId="77777777" w:rsidR="00F925B0" w:rsidRPr="00ED7860" w:rsidRDefault="00F925B0" w:rsidP="00FF4159">
      <w:pPr>
        <w:rPr>
          <w:rFonts w:ascii="Aptos" w:eastAsiaTheme="minorHAnsi" w:hAnsi="Aptos"/>
          <w:lang w:val="es-MX"/>
        </w:rPr>
      </w:pPr>
      <w:r w:rsidRPr="00ED7860">
        <w:rPr>
          <w:rFonts w:ascii="Aptos" w:eastAsiaTheme="minorHAnsi" w:hAnsi="Aptos"/>
          <w:lang w:val="es-MX"/>
        </w:rPr>
        <w:t xml:space="preserve">Si es aplicable, su participación en la Cuenta de Gastos Flexibles de Salud también podrá continuar en una manera que es después de impuestos, durante el resto del Año del Plan en el que usted califica para COBRA. </w:t>
      </w:r>
      <w:r w:rsidRPr="00ED7860">
        <w:rPr>
          <w:rFonts w:ascii="Aptos" w:eastAsiaTheme="minorHAnsi" w:hAnsi="Aptos"/>
          <w:lang w:val="es-MX"/>
        </w:rPr>
        <w:t xml:space="preserve">La oportunidad de elegir la misma cobertura que usted tenía al tiempo que ocurrió el evento calificado se extiende a todos los beneficiarios calificados. </w:t>
      </w:r>
    </w:p>
    <w:p w14:paraId="6D794302" w14:textId="77777777" w:rsidR="00F925B0" w:rsidRPr="00ED7860" w:rsidRDefault="00F925B0" w:rsidP="00FF4159">
      <w:pPr>
        <w:rPr>
          <w:rFonts w:ascii="Aptos" w:eastAsiaTheme="minorHAnsi" w:hAnsi="Aptos"/>
          <w:lang w:val="es-MX"/>
        </w:rPr>
      </w:pPr>
    </w:p>
    <w:p w14:paraId="600C9FA8" w14:textId="77777777" w:rsidR="00F925B0" w:rsidRPr="00ED7860" w:rsidRDefault="00F925B0" w:rsidP="00FF4159">
      <w:pPr>
        <w:rPr>
          <w:rFonts w:ascii="Aptos" w:eastAsiaTheme="minorHAnsi" w:hAnsi="Aptos"/>
          <w:lang w:val="es-MX"/>
        </w:rPr>
      </w:pPr>
      <w:r w:rsidRPr="00ED7860">
        <w:rPr>
          <w:rFonts w:ascii="Aptos" w:eastAsiaTheme="minorHAnsi" w:hAnsi="Aptos"/>
          <w:lang w:val="es-MX"/>
        </w:rPr>
        <w:t>Si es que usted hace contribuciones a la Cuenta de Gastos Flexibles de Salud</w:t>
      </w:r>
      <w:r w:rsidRPr="00ED7860">
        <w:rPr>
          <w:rFonts w:ascii="Aptos" w:eastAsiaTheme="minorHAnsi" w:hAnsi="Aptos"/>
          <w:lang w:val="es-MX"/>
        </w:rPr>
        <w:t xml:space="preserve"> para el año en el cual ocurrió el evento calificado</w:t>
      </w:r>
      <w:r w:rsidRPr="00ED7860">
        <w:rPr>
          <w:rFonts w:ascii="Aptos" w:eastAsiaTheme="minorHAnsi" w:hAnsi="Aptos"/>
          <w:lang w:val="es-MX"/>
        </w:rPr>
        <w:t xml:space="preserve">, usted podrá seguir haciendo estas contribuciones en una manera que es después de impuestos. </w:t>
      </w:r>
      <w:r w:rsidRPr="00ED7860">
        <w:rPr>
          <w:rFonts w:ascii="Aptos" w:eastAsiaTheme="minorHAnsi" w:hAnsi="Aptos"/>
          <w:lang w:val="es-MX"/>
        </w:rPr>
        <w:t xml:space="preserve">De esta manera usted podrá ser reembolsado por ciertos gastos médicos que incurra después de su evento calificado, pero antes del fin del Año del Plan. </w:t>
      </w:r>
    </w:p>
    <w:p w14:paraId="5F55DAA7" w14:textId="77777777" w:rsidR="00F925B0" w:rsidRPr="00ED7860" w:rsidRDefault="00F925B0" w:rsidP="00FF4159">
      <w:pPr>
        <w:rPr>
          <w:rFonts w:ascii="Aptos" w:eastAsiaTheme="minorHAnsi" w:hAnsi="Aptos"/>
          <w:lang w:val="es-MX"/>
        </w:rPr>
      </w:pPr>
    </w:p>
    <w:p w14:paraId="7BB224B6" w14:textId="77777777" w:rsidR="00F925B0" w:rsidRPr="00ED7860" w:rsidRDefault="00F925B0" w:rsidP="00FF4159">
      <w:pPr>
        <w:rPr>
          <w:rFonts w:ascii="Aptos" w:eastAsiaTheme="minorHAnsi" w:hAnsi="Aptos"/>
          <w:lang w:val="es-MX"/>
        </w:rPr>
      </w:pPr>
      <w:r w:rsidRPr="00ED7860">
        <w:rPr>
          <w:rFonts w:ascii="Aptos" w:eastAsiaTheme="minorHAnsi" w:hAnsi="Aptos"/>
          <w:lang w:val="es-MX"/>
        </w:rPr>
        <w:t>Se le podrá ofrecer la continuación de cobertura bajo la Cuenta de G</w:t>
      </w:r>
      <w:r w:rsidRPr="00ED7860">
        <w:rPr>
          <w:rFonts w:ascii="Aptos" w:eastAsiaTheme="minorHAnsi" w:hAnsi="Aptos"/>
          <w:lang w:val="es-MX"/>
        </w:rPr>
        <w:t>astos Flexibles de Salud si no ha gastado su cuenta en</w:t>
      </w:r>
      <w:r w:rsidRPr="00ED7860">
        <w:rPr>
          <w:rFonts w:ascii="Aptos" w:eastAsiaTheme="minorHAnsi" w:hAnsi="Aptos"/>
          <w:lang w:val="es-MX"/>
        </w:rPr>
        <w:t xml:space="preserve"> una manera excesiva. La determinación de que si su cuenta del plan del año ha sido gastada en una manera excesiva o en una manera menos de lo previsto </w:t>
      </w:r>
      <w:r w:rsidRPr="00ED7860">
        <w:rPr>
          <w:rFonts w:ascii="Aptos" w:eastAsiaTheme="minorHAnsi" w:hAnsi="Aptos"/>
          <w:lang w:val="es-MX"/>
        </w:rPr>
        <w:t xml:space="preserve">desde la fecha del evento calificado depende de tres variables: </w:t>
      </w:r>
      <w:r w:rsidRPr="00ED7860">
        <w:rPr>
          <w:rFonts w:ascii="Aptos" w:eastAsiaTheme="minorHAnsi" w:hAnsi="Aptos"/>
          <w:lang w:val="es-MX"/>
        </w:rPr>
        <w:t xml:space="preserve">(1) </w:t>
      </w:r>
      <w:r w:rsidRPr="00ED7860">
        <w:rPr>
          <w:rFonts w:ascii="Aptos" w:eastAsiaTheme="minorHAnsi" w:hAnsi="Aptos"/>
          <w:lang w:val="es-MX"/>
        </w:rPr>
        <w:t>El límite anual elegido para el beneficiario calificado para el Añ</w:t>
      </w:r>
      <w:r w:rsidRPr="00ED7860">
        <w:rPr>
          <w:rFonts w:ascii="Aptos" w:eastAsiaTheme="minorHAnsi" w:hAnsi="Aptos"/>
          <w:lang w:val="es-MX"/>
        </w:rPr>
        <w:t>o del Plan (ejemplo, $2,550 de cobertura); (2) el total de los reclamos reembolsables, presentados al Plan de Cafetería</w:t>
      </w:r>
      <w:r w:rsidRPr="00ED7860">
        <w:rPr>
          <w:rFonts w:ascii="Aptos" w:eastAsiaTheme="minorHAnsi" w:hAnsi="Aptos"/>
          <w:lang w:val="es-MX"/>
        </w:rPr>
        <w:t xml:space="preserve"> para ese año del plan antes de la fecha del evento calificado; y (3) la cantidad máxima que el Plan de Cafetería</w:t>
      </w:r>
      <w:r w:rsidRPr="00ED7860">
        <w:rPr>
          <w:rFonts w:ascii="Aptos" w:eastAsiaTheme="minorHAnsi" w:hAnsi="Aptos"/>
          <w:lang w:val="es-MX"/>
        </w:rPr>
        <w:t xml:space="preserve"> permita que sea requerido</w:t>
      </w:r>
      <w:r w:rsidRPr="00ED7860">
        <w:rPr>
          <w:rFonts w:ascii="Aptos" w:eastAsiaTheme="minorHAnsi" w:hAnsi="Aptos"/>
          <w:lang w:val="es-MX"/>
        </w:rPr>
        <w:t xml:space="preserve"> que sea pagad</w:t>
      </w:r>
      <w:r w:rsidRPr="00ED7860">
        <w:rPr>
          <w:rFonts w:ascii="Aptos" w:eastAsiaTheme="minorHAnsi" w:hAnsi="Aptos"/>
          <w:lang w:val="es-MX"/>
        </w:rPr>
        <w:t>o</w:t>
      </w:r>
      <w:r w:rsidRPr="00ED7860">
        <w:rPr>
          <w:rFonts w:ascii="Aptos" w:eastAsiaTheme="minorHAnsi" w:hAnsi="Aptos"/>
          <w:lang w:val="es-MX"/>
        </w:rPr>
        <w:t xml:space="preserve"> para la cobertura de COBRA para el resto del año del plan. </w:t>
      </w:r>
      <w:r w:rsidRPr="00ED7860">
        <w:rPr>
          <w:rFonts w:ascii="Aptos" w:eastAsiaTheme="minorHAnsi" w:hAnsi="Aptos"/>
          <w:lang w:val="es-MX"/>
        </w:rPr>
        <w:t>Se le refiere al límite anual elegido menos los reclamos presentados como el “límite anual restante</w:t>
      </w:r>
      <w:r w:rsidRPr="00ED7860">
        <w:rPr>
          <w:rFonts w:ascii="Aptos" w:eastAsiaTheme="minorHAnsi" w:hAnsi="Aptos"/>
          <w:lang w:val="es-MX"/>
        </w:rPr>
        <w:t xml:space="preserve">.” </w:t>
      </w:r>
      <w:r w:rsidRPr="00ED7860">
        <w:rPr>
          <w:rFonts w:ascii="Aptos" w:eastAsiaTheme="minorHAnsi" w:hAnsi="Aptos"/>
          <w:lang w:val="es-MX"/>
        </w:rPr>
        <w:t xml:space="preserve">Si el límite anual restante es menos que la prima máxima de COBRA que puede ser cobrada por el resto del año, entonces la cuenta esta sobre gastada. </w:t>
      </w:r>
      <w:r w:rsidRPr="00ED7860">
        <w:rPr>
          <w:rFonts w:ascii="Aptos" w:eastAsiaTheme="minorHAnsi" w:hAnsi="Aptos"/>
          <w:lang w:val="es-MX"/>
        </w:rPr>
        <w:t xml:space="preserve">Usted no podrá volver a inscribirse en la Cuenta de Gastos Flexibles de Salud </w:t>
      </w:r>
      <w:r w:rsidRPr="00ED7860">
        <w:rPr>
          <w:rFonts w:ascii="Aptos" w:eastAsiaTheme="minorHAnsi" w:hAnsi="Aptos"/>
          <w:lang w:val="es-MX"/>
        </w:rPr>
        <w:t xml:space="preserve">durante cualquier inscripción anual </w:t>
      </w:r>
      <w:r w:rsidRPr="00ED7860">
        <w:rPr>
          <w:rFonts w:ascii="Aptos" w:eastAsiaTheme="minorHAnsi" w:hAnsi="Aptos"/>
          <w:lang w:val="es-MX"/>
        </w:rPr>
        <w:t xml:space="preserve">de cualquier Año del Plan que siga su evento calificado. </w:t>
      </w:r>
    </w:p>
    <w:p w14:paraId="7C375778" w14:textId="77777777" w:rsidR="00F925B0" w:rsidRPr="00ED7860" w:rsidRDefault="00F925B0" w:rsidP="00FF4159">
      <w:pPr>
        <w:rPr>
          <w:rFonts w:ascii="Aptos" w:eastAsiaTheme="minorHAnsi" w:hAnsi="Aptos"/>
          <w:lang w:val="es-MX"/>
        </w:rPr>
      </w:pPr>
    </w:p>
    <w:p w14:paraId="72239273" w14:textId="77777777" w:rsidR="00F925B0" w:rsidRPr="00ED7860" w:rsidRDefault="00F925B0" w:rsidP="00FF4159">
      <w:pPr>
        <w:rPr>
          <w:rFonts w:ascii="Aptos" w:eastAsiaTheme="minorHAnsi" w:hAnsi="Aptos"/>
          <w:lang w:val="es-MX"/>
        </w:rPr>
      </w:pPr>
      <w:r w:rsidRPr="00ED7860">
        <w:rPr>
          <w:rFonts w:ascii="Aptos" w:eastAsiaTheme="minorHAnsi" w:hAnsi="Aptos"/>
          <w:lang w:val="es-MX"/>
        </w:rPr>
        <w:t xml:space="preserve">Documentación de soporte como un decreto de divorcio, certificado de muerte, prueba de otro seguro puede ser requerido como prueba de un evento calificado. </w:t>
      </w:r>
    </w:p>
    <w:p w14:paraId="59B6295B" w14:textId="77777777" w:rsidR="00F925B0" w:rsidRPr="00ED7860" w:rsidRDefault="00F925B0" w:rsidP="00FF4159">
      <w:pPr>
        <w:rPr>
          <w:rFonts w:ascii="Aptos" w:eastAsiaTheme="minorHAnsi" w:hAnsi="Aptos"/>
          <w:lang w:val="es-MX"/>
        </w:rPr>
      </w:pPr>
      <w:r w:rsidRPr="00ED7860">
        <w:rPr>
          <w:rFonts w:ascii="Aptos" w:eastAsiaTheme="minorHAnsi" w:hAnsi="Aptos"/>
          <w:lang w:val="es-MX"/>
        </w:rPr>
        <w:t xml:space="preserve">Este aviso general no describe COBRA o el plan completamente. </w:t>
      </w:r>
      <w:r w:rsidRPr="00ED7860">
        <w:rPr>
          <w:rFonts w:ascii="Aptos" w:eastAsiaTheme="minorHAnsi" w:hAnsi="Aptos"/>
          <w:lang w:val="es-MX"/>
        </w:rPr>
        <w:t xml:space="preserve">Información más completa está disponible a través del administrador del plan </w:t>
      </w:r>
      <w:r w:rsidRPr="00ED7860">
        <w:rPr>
          <w:rFonts w:ascii="Aptos" w:eastAsiaTheme="minorHAnsi" w:hAnsi="Aptos"/>
          <w:lang w:val="es-MX"/>
        </w:rPr>
        <w:t xml:space="preserve">y del documento resumido del plan. </w:t>
      </w:r>
      <w:r w:rsidRPr="00ED7860">
        <w:rPr>
          <w:rFonts w:ascii="Aptos" w:eastAsiaTheme="minorHAnsi" w:hAnsi="Aptos"/>
          <w:lang w:val="es-MX"/>
        </w:rPr>
        <w:t xml:space="preserve">Si usted es un empleado, usted se convertirá en un beneficiario calificado si usted pierde su cobertura bajo el plan </w:t>
      </w:r>
      <w:r w:rsidRPr="00ED7860">
        <w:rPr>
          <w:rFonts w:ascii="Aptos" w:eastAsiaTheme="minorHAnsi" w:hAnsi="Aptos"/>
          <w:lang w:val="es-MX"/>
        </w:rPr>
        <w:t xml:space="preserve">si es que </w:t>
      </w:r>
      <w:proofErr w:type="gramStart"/>
      <w:r w:rsidRPr="00ED7860">
        <w:rPr>
          <w:rFonts w:ascii="Aptos" w:eastAsiaTheme="minorHAnsi" w:hAnsi="Aptos"/>
          <w:lang w:val="es-MX"/>
        </w:rPr>
        <w:t>cualquiera de los siguientes eventos calificados suceden</w:t>
      </w:r>
      <w:proofErr w:type="gramEnd"/>
      <w:r w:rsidRPr="00ED7860">
        <w:rPr>
          <w:rFonts w:ascii="Aptos" w:eastAsiaTheme="minorHAnsi" w:hAnsi="Aptos"/>
          <w:lang w:val="es-MX"/>
        </w:rPr>
        <w:t>:</w:t>
      </w:r>
    </w:p>
    <w:p w14:paraId="3C5D7155" w14:textId="77777777" w:rsidR="00F925B0" w:rsidRPr="00ED7860" w:rsidRDefault="00F925B0" w:rsidP="0070512D">
      <w:pPr>
        <w:numPr>
          <w:ilvl w:val="0"/>
          <w:numId w:val="22"/>
        </w:numPr>
        <w:contextualSpacing/>
        <w:rPr>
          <w:rFonts w:ascii="Aptos" w:eastAsiaTheme="minorHAnsi" w:hAnsi="Aptos"/>
          <w:lang w:val="es-MX"/>
        </w:rPr>
      </w:pPr>
      <w:r w:rsidRPr="00ED7860">
        <w:rPr>
          <w:rFonts w:ascii="Aptos" w:eastAsiaTheme="minorHAnsi" w:hAnsi="Aptos"/>
          <w:lang w:val="es-MX"/>
        </w:rPr>
        <w:t>Si sus horas de empleo son reducidas, o</w:t>
      </w:r>
    </w:p>
    <w:p w14:paraId="67D1AB95" w14:textId="77777777" w:rsidR="00F925B0" w:rsidRPr="00ED7860" w:rsidRDefault="00F925B0" w:rsidP="0070512D">
      <w:pPr>
        <w:numPr>
          <w:ilvl w:val="0"/>
          <w:numId w:val="22"/>
        </w:numPr>
        <w:contextualSpacing/>
        <w:rPr>
          <w:rFonts w:ascii="Aptos" w:eastAsiaTheme="minorHAnsi" w:hAnsi="Aptos"/>
          <w:lang w:val="es-MX"/>
        </w:rPr>
      </w:pPr>
      <w:r w:rsidRPr="00ED7860">
        <w:rPr>
          <w:rFonts w:ascii="Aptos" w:eastAsiaTheme="minorHAnsi" w:hAnsi="Aptos"/>
          <w:lang w:val="es-MX"/>
        </w:rPr>
        <w:t>Si su empleo termina por cualquier otra razón menos su conducta inapropiada.</w:t>
      </w:r>
    </w:p>
    <w:p w14:paraId="71B06DEF" w14:textId="77777777" w:rsidR="00F925B0" w:rsidRPr="00ED7860" w:rsidRDefault="00F925B0" w:rsidP="00042071">
      <w:pPr>
        <w:rPr>
          <w:rFonts w:ascii="Aptos" w:eastAsiaTheme="minorHAnsi" w:hAnsi="Aptos"/>
          <w:lang w:val="es-MX"/>
        </w:rPr>
      </w:pPr>
    </w:p>
    <w:p w14:paraId="18765EDD" w14:textId="77777777" w:rsidR="00F925B0" w:rsidRPr="00ED7860" w:rsidRDefault="00F925B0" w:rsidP="00042071">
      <w:pPr>
        <w:rPr>
          <w:rFonts w:ascii="Aptos" w:eastAsiaTheme="minorHAnsi" w:hAnsi="Aptos"/>
          <w:lang w:val="es-MX"/>
        </w:rPr>
      </w:pPr>
      <w:r w:rsidRPr="00ED7860">
        <w:rPr>
          <w:rFonts w:ascii="Aptos" w:eastAsiaTheme="minorHAnsi" w:hAnsi="Aptos"/>
          <w:lang w:val="es-MX"/>
        </w:rPr>
        <w:t xml:space="preserve">Si usted es el esposo/a de un empleado, usted se convertirá en un beneficiario calificado si usted pierde su cobertura bajo el plan si es que </w:t>
      </w:r>
      <w:proofErr w:type="gramStart"/>
      <w:r w:rsidRPr="00ED7860">
        <w:rPr>
          <w:rFonts w:ascii="Aptos" w:eastAsiaTheme="minorHAnsi" w:hAnsi="Aptos"/>
          <w:lang w:val="es-MX"/>
        </w:rPr>
        <w:t>cualquiera de los siguientes eventos calificados suceden</w:t>
      </w:r>
      <w:proofErr w:type="gramEnd"/>
      <w:r w:rsidRPr="00ED7860">
        <w:rPr>
          <w:rFonts w:ascii="Aptos" w:eastAsiaTheme="minorHAnsi" w:hAnsi="Aptos"/>
          <w:lang w:val="es-MX"/>
        </w:rPr>
        <w:t xml:space="preserve">: </w:t>
      </w:r>
    </w:p>
    <w:p w14:paraId="102213A3" w14:textId="77777777" w:rsidR="00F925B0" w:rsidRPr="00ED7860" w:rsidRDefault="00F925B0" w:rsidP="00042071">
      <w:pPr>
        <w:numPr>
          <w:ilvl w:val="0"/>
          <w:numId w:val="23"/>
        </w:numPr>
        <w:contextualSpacing/>
        <w:rPr>
          <w:rFonts w:ascii="Aptos" w:eastAsiaTheme="minorHAnsi" w:hAnsi="Aptos"/>
          <w:lang w:val="es-MX"/>
        </w:rPr>
      </w:pPr>
      <w:r w:rsidRPr="00ED7860">
        <w:rPr>
          <w:rFonts w:ascii="Aptos" w:eastAsiaTheme="minorHAnsi" w:hAnsi="Aptos"/>
          <w:lang w:val="es-MX"/>
        </w:rPr>
        <w:t>Fallec</w:t>
      </w:r>
      <w:r w:rsidRPr="00ED7860">
        <w:rPr>
          <w:rFonts w:ascii="Aptos" w:eastAsiaTheme="minorHAnsi" w:hAnsi="Aptos"/>
          <w:lang w:val="es-MX"/>
        </w:rPr>
        <w:t>e su esposo/a;</w:t>
      </w:r>
    </w:p>
    <w:p w14:paraId="06581568" w14:textId="77777777" w:rsidR="00F925B0" w:rsidRPr="00ED7860" w:rsidRDefault="00F925B0" w:rsidP="00042071">
      <w:pPr>
        <w:numPr>
          <w:ilvl w:val="0"/>
          <w:numId w:val="23"/>
        </w:numPr>
        <w:contextualSpacing/>
        <w:rPr>
          <w:rFonts w:ascii="Aptos" w:eastAsiaTheme="minorHAnsi" w:hAnsi="Aptos"/>
          <w:lang w:val="es-MX"/>
        </w:rPr>
      </w:pPr>
      <w:r w:rsidRPr="00ED7860">
        <w:rPr>
          <w:rFonts w:ascii="Aptos" w:eastAsiaTheme="minorHAnsi" w:hAnsi="Aptos"/>
          <w:lang w:val="es-MX"/>
        </w:rPr>
        <w:t>Las horas de empleo de su esposo/a son reducidas;</w:t>
      </w:r>
    </w:p>
    <w:p w14:paraId="7C39EB4D" w14:textId="77777777" w:rsidR="00F925B0" w:rsidRPr="00ED7860" w:rsidRDefault="00F925B0" w:rsidP="00042071">
      <w:pPr>
        <w:numPr>
          <w:ilvl w:val="0"/>
          <w:numId w:val="23"/>
        </w:numPr>
        <w:contextualSpacing/>
        <w:rPr>
          <w:rFonts w:ascii="Aptos" w:eastAsiaTheme="minorHAnsi" w:hAnsi="Aptos"/>
          <w:lang w:val="es-MX"/>
        </w:rPr>
      </w:pPr>
      <w:r w:rsidRPr="00ED7860">
        <w:rPr>
          <w:rFonts w:ascii="Aptos" w:eastAsiaTheme="minorHAnsi" w:hAnsi="Aptos"/>
          <w:lang w:val="es-MX"/>
        </w:rPr>
        <w:t>El empleo de su esposo/a termina por cualquier otra razón menos su conducta inapropiada;</w:t>
      </w:r>
    </w:p>
    <w:p w14:paraId="5504F5D6" w14:textId="77777777" w:rsidR="00F925B0" w:rsidRPr="00ED7860" w:rsidRDefault="00F925B0" w:rsidP="00042071">
      <w:pPr>
        <w:numPr>
          <w:ilvl w:val="0"/>
          <w:numId w:val="23"/>
        </w:numPr>
        <w:contextualSpacing/>
        <w:rPr>
          <w:rFonts w:ascii="Aptos" w:eastAsiaTheme="minorHAnsi" w:hAnsi="Aptos"/>
          <w:lang w:val="es-MX"/>
        </w:rPr>
      </w:pPr>
      <w:r w:rsidRPr="00ED7860">
        <w:rPr>
          <w:rFonts w:ascii="Aptos" w:eastAsiaTheme="minorHAnsi" w:hAnsi="Aptos"/>
          <w:lang w:val="es-MX"/>
        </w:rPr>
        <w:t>Si su esposo/a adquiere derechos a beneficios de Medicare (bajo Parte A, Parte B, o ambos); o</w:t>
      </w:r>
    </w:p>
    <w:p w14:paraId="3A57FF2A" w14:textId="77777777" w:rsidR="00F925B0" w:rsidRPr="00ED7860" w:rsidRDefault="00F925B0" w:rsidP="00042071">
      <w:pPr>
        <w:numPr>
          <w:ilvl w:val="0"/>
          <w:numId w:val="23"/>
        </w:numPr>
        <w:contextualSpacing/>
        <w:rPr>
          <w:rFonts w:ascii="Aptos" w:eastAsiaTheme="minorHAnsi" w:hAnsi="Aptos"/>
          <w:lang w:val="es-MX"/>
        </w:rPr>
      </w:pPr>
      <w:r w:rsidRPr="00ED7860">
        <w:rPr>
          <w:rFonts w:ascii="Aptos" w:eastAsiaTheme="minorHAnsi" w:hAnsi="Aptos"/>
          <w:lang w:val="es-MX"/>
        </w:rPr>
        <w:t>Se divorcia o legalmente se separa de su esposo/a.</w:t>
      </w:r>
    </w:p>
    <w:p w14:paraId="5CE4C1BA" w14:textId="77777777" w:rsidR="00F925B0" w:rsidRPr="00ED7860" w:rsidRDefault="00F925B0" w:rsidP="00840147">
      <w:pPr>
        <w:rPr>
          <w:rFonts w:ascii="Aptos" w:eastAsiaTheme="minorHAnsi" w:hAnsi="Aptos"/>
          <w:lang w:val="es-MX"/>
        </w:rPr>
      </w:pPr>
    </w:p>
    <w:p w14:paraId="4EE8E3BF" w14:textId="77777777" w:rsidR="00F925B0" w:rsidRPr="00ED7860" w:rsidRDefault="00F925B0" w:rsidP="00840147">
      <w:pPr>
        <w:rPr>
          <w:rFonts w:ascii="Aptos" w:eastAsiaTheme="minorHAnsi" w:hAnsi="Aptos"/>
          <w:lang w:val="es-MX"/>
        </w:rPr>
      </w:pPr>
      <w:r w:rsidRPr="00ED7860">
        <w:rPr>
          <w:rFonts w:ascii="Aptos" w:eastAsiaTheme="minorHAnsi" w:hAnsi="Aptos"/>
          <w:lang w:val="es-MX"/>
        </w:rPr>
        <w:t xml:space="preserve">Su hijo/a dependiente se volverá un beneficiario calificado si ellos pierden la cobertura bajo el Plan si es que </w:t>
      </w:r>
      <w:proofErr w:type="gramStart"/>
      <w:r w:rsidRPr="00ED7860">
        <w:rPr>
          <w:rFonts w:ascii="Aptos" w:eastAsiaTheme="minorHAnsi" w:hAnsi="Aptos"/>
          <w:lang w:val="es-MX"/>
        </w:rPr>
        <w:t>cualquiera de los siguientes eventos calificados suceden</w:t>
      </w:r>
      <w:proofErr w:type="gramEnd"/>
      <w:r w:rsidRPr="00ED7860">
        <w:rPr>
          <w:rFonts w:ascii="Aptos" w:eastAsiaTheme="minorHAnsi" w:hAnsi="Aptos"/>
          <w:lang w:val="es-MX"/>
        </w:rPr>
        <w:t>:</w:t>
      </w:r>
    </w:p>
    <w:p w14:paraId="5775F4CC" w14:textId="77777777" w:rsidR="00F925B0" w:rsidRPr="00ED7860" w:rsidRDefault="00F925B0" w:rsidP="00840147">
      <w:pPr>
        <w:numPr>
          <w:ilvl w:val="0"/>
          <w:numId w:val="24"/>
        </w:numPr>
        <w:contextualSpacing/>
        <w:rPr>
          <w:rFonts w:ascii="Aptos" w:eastAsiaTheme="minorHAnsi" w:hAnsi="Aptos"/>
          <w:lang w:val="es-MX"/>
        </w:rPr>
      </w:pPr>
      <w:r w:rsidRPr="00ED7860">
        <w:rPr>
          <w:rFonts w:ascii="Aptos" w:eastAsiaTheme="minorHAnsi" w:hAnsi="Aptos"/>
          <w:lang w:val="es-MX"/>
        </w:rPr>
        <w:t>El empleado-padre falle</w:t>
      </w:r>
      <w:r w:rsidRPr="00ED7860">
        <w:rPr>
          <w:rFonts w:ascii="Aptos" w:eastAsiaTheme="minorHAnsi" w:hAnsi="Aptos"/>
          <w:lang w:val="es-MX"/>
        </w:rPr>
        <w:t>c</w:t>
      </w:r>
      <w:r w:rsidRPr="00ED7860">
        <w:rPr>
          <w:rFonts w:ascii="Aptos" w:eastAsiaTheme="minorHAnsi" w:hAnsi="Aptos"/>
          <w:lang w:val="es-MX"/>
        </w:rPr>
        <w:t>e;</w:t>
      </w:r>
    </w:p>
    <w:p w14:paraId="633D0ADA" w14:textId="77777777" w:rsidR="00F925B0" w:rsidRPr="00ED7860" w:rsidRDefault="00F925B0" w:rsidP="00840147">
      <w:pPr>
        <w:numPr>
          <w:ilvl w:val="0"/>
          <w:numId w:val="24"/>
        </w:numPr>
        <w:contextualSpacing/>
        <w:rPr>
          <w:rFonts w:ascii="Aptos" w:eastAsiaTheme="minorHAnsi" w:hAnsi="Aptos"/>
          <w:lang w:val="es-MX"/>
        </w:rPr>
      </w:pPr>
      <w:r w:rsidRPr="00ED7860">
        <w:rPr>
          <w:rFonts w:ascii="Aptos" w:eastAsiaTheme="minorHAnsi" w:hAnsi="Aptos"/>
          <w:lang w:val="es-MX"/>
        </w:rPr>
        <w:t>Las horas de empleo del empleado-padre son reducidas;</w:t>
      </w:r>
    </w:p>
    <w:p w14:paraId="37D637BF" w14:textId="77777777" w:rsidR="00F925B0" w:rsidRPr="00ED7860" w:rsidRDefault="00F925B0" w:rsidP="00840147">
      <w:pPr>
        <w:numPr>
          <w:ilvl w:val="0"/>
          <w:numId w:val="24"/>
        </w:numPr>
        <w:contextualSpacing/>
        <w:rPr>
          <w:rFonts w:ascii="Aptos" w:eastAsiaTheme="minorHAnsi" w:hAnsi="Aptos"/>
          <w:lang w:val="es-MX"/>
        </w:rPr>
      </w:pPr>
      <w:r w:rsidRPr="00ED7860">
        <w:rPr>
          <w:rFonts w:ascii="Aptos" w:eastAsiaTheme="minorHAnsi" w:hAnsi="Aptos"/>
          <w:lang w:val="es-MX"/>
        </w:rPr>
        <w:t>El empleo del empleado-padre se termina debido por cualquier otra razón menos su conducta inapropiada;</w:t>
      </w:r>
    </w:p>
    <w:p w14:paraId="3025591A" w14:textId="77777777" w:rsidR="00F925B0" w:rsidRPr="00ED7860" w:rsidRDefault="00F925B0" w:rsidP="00840147">
      <w:pPr>
        <w:numPr>
          <w:ilvl w:val="0"/>
          <w:numId w:val="24"/>
        </w:numPr>
        <w:contextualSpacing/>
        <w:rPr>
          <w:rFonts w:ascii="Aptos" w:eastAsiaTheme="minorHAnsi" w:hAnsi="Aptos"/>
          <w:lang w:val="es-MX"/>
        </w:rPr>
      </w:pPr>
      <w:r w:rsidRPr="00ED7860">
        <w:rPr>
          <w:rFonts w:ascii="Aptos" w:eastAsiaTheme="minorHAnsi" w:hAnsi="Aptos"/>
          <w:lang w:val="es-MX"/>
        </w:rPr>
        <w:t>El empleado-padre se vuelve elegible a los beneficios de Medicare (Parte A, Parte B o ambos);</w:t>
      </w:r>
    </w:p>
    <w:p w14:paraId="23D8158F" w14:textId="77777777" w:rsidR="00F925B0" w:rsidRPr="00ED7860" w:rsidRDefault="00F925B0" w:rsidP="00840147">
      <w:pPr>
        <w:numPr>
          <w:ilvl w:val="0"/>
          <w:numId w:val="24"/>
        </w:numPr>
        <w:contextualSpacing/>
        <w:rPr>
          <w:rFonts w:ascii="Aptos" w:eastAsiaTheme="minorHAnsi" w:hAnsi="Aptos"/>
          <w:lang w:val="es-MX"/>
        </w:rPr>
      </w:pPr>
      <w:r w:rsidRPr="00ED7860">
        <w:rPr>
          <w:rFonts w:ascii="Aptos" w:eastAsiaTheme="minorHAnsi" w:hAnsi="Aptos"/>
          <w:lang w:val="es-MX"/>
        </w:rPr>
        <w:t>Los padres se divorcian o se separan legalmente; o</w:t>
      </w:r>
    </w:p>
    <w:p w14:paraId="33BFE3FE" w14:textId="77777777" w:rsidR="00F925B0" w:rsidRPr="00ED7860" w:rsidRDefault="00F925B0" w:rsidP="00840147">
      <w:pPr>
        <w:numPr>
          <w:ilvl w:val="0"/>
          <w:numId w:val="24"/>
        </w:numPr>
        <w:contextualSpacing/>
        <w:rPr>
          <w:rFonts w:ascii="Aptos" w:eastAsiaTheme="minorHAnsi" w:hAnsi="Aptos"/>
          <w:lang w:val="es-MX"/>
        </w:rPr>
      </w:pPr>
      <w:r w:rsidRPr="00ED7860">
        <w:rPr>
          <w:rFonts w:ascii="Aptos" w:eastAsiaTheme="minorHAnsi" w:hAnsi="Aptos"/>
          <w:lang w:val="es-MX"/>
        </w:rPr>
        <w:t>El hijo/a pierde la elegible para la cobertura bajo el plan como un hijo/a dependiente</w:t>
      </w:r>
    </w:p>
    <w:p w14:paraId="639A6754" w14:textId="77777777" w:rsidR="00F925B0" w:rsidRPr="00ED7860" w:rsidRDefault="00F925B0" w:rsidP="00092268">
      <w:pPr>
        <w:rPr>
          <w:rFonts w:ascii="Aptos" w:eastAsiaTheme="minorHAnsi" w:hAnsi="Aptos"/>
          <w:lang w:val="es-MX"/>
        </w:rPr>
      </w:pPr>
    </w:p>
    <w:p w14:paraId="357AFC79" w14:textId="77777777" w:rsidR="00F925B0" w:rsidRPr="00ED7860" w:rsidRDefault="00F925B0" w:rsidP="00092268">
      <w:pPr>
        <w:rPr>
          <w:rFonts w:ascii="Aptos" w:eastAsiaTheme="minorHAnsi" w:hAnsi="Aptos"/>
          <w:b/>
          <w:lang w:val="es-MX"/>
        </w:rPr>
      </w:pPr>
      <w:r w:rsidRPr="00ED7860">
        <w:rPr>
          <w:rFonts w:ascii="Aptos" w:eastAsiaTheme="minorHAnsi" w:hAnsi="Aptos"/>
          <w:b/>
          <w:lang w:val="es-MX"/>
        </w:rPr>
        <w:t>¿</w:t>
      </w:r>
      <w:proofErr w:type="gramStart"/>
      <w:r w:rsidRPr="00ED7860">
        <w:rPr>
          <w:rFonts w:ascii="Aptos" w:eastAsiaTheme="minorHAnsi" w:hAnsi="Aptos"/>
          <w:b/>
          <w:lang w:val="es-MX"/>
        </w:rPr>
        <w:t>Cuándo es que</w:t>
      </w:r>
      <w:proofErr w:type="gramEnd"/>
      <w:r w:rsidRPr="00ED7860">
        <w:rPr>
          <w:rFonts w:ascii="Aptos" w:eastAsiaTheme="minorHAnsi" w:hAnsi="Aptos"/>
          <w:b/>
          <w:lang w:val="es-MX"/>
        </w:rPr>
        <w:t xml:space="preserve"> COBRA está Disponible?</w:t>
      </w:r>
    </w:p>
    <w:p w14:paraId="4A348A91" w14:textId="77777777" w:rsidR="00F925B0" w:rsidRPr="00ED7860" w:rsidRDefault="00F925B0" w:rsidP="00880CAB">
      <w:pPr>
        <w:rPr>
          <w:rFonts w:ascii="Aptos" w:hAnsi="Aptos"/>
          <w:lang w:val="es-BO" w:eastAsia="es-ES"/>
        </w:rPr>
      </w:pPr>
      <w:r w:rsidRPr="00ED7860">
        <w:rPr>
          <w:rFonts w:ascii="Aptos" w:hAnsi="Aptos"/>
          <w:lang w:val="es-MX" w:eastAsia="es-ES"/>
        </w:rPr>
        <w:t xml:space="preserve"> </w:t>
      </w:r>
      <w:r w:rsidRPr="00ED7860">
        <w:rPr>
          <w:rFonts w:ascii="Aptos" w:hAnsi="Aptos"/>
          <w:lang w:val="es-MX" w:eastAsia="es-ES"/>
        </w:rPr>
        <w:t>El Plan ofrecerá la continuación de cobertura COBRA a los beneficiarios calificados solamente después de que el Administrador del Plan haiga sido notificado que un evento calificado a ocurrido. Cuando el evento calificado es la terminación de empleo o la reducción de horas de empleo, muerte del empleado, o el empleado ha adquirido derechos a beneficios de Medicare (bajo Parte A, Parte B, o ambos), el empleado tiene que notificar al Administrador del Plan sobre el evento calificado.</w:t>
      </w:r>
      <w:r w:rsidRPr="00ED7860">
        <w:rPr>
          <w:rFonts w:ascii="Aptos" w:hAnsi="Aptos"/>
          <w:lang w:val="es-BO" w:eastAsia="es-ES"/>
        </w:rPr>
        <w:t xml:space="preserve"> </w:t>
      </w:r>
    </w:p>
    <w:p w14:paraId="5CB4C9FF" w14:textId="77777777" w:rsidR="00F925B0" w:rsidRPr="00ED7860" w:rsidRDefault="00F925B0" w:rsidP="00880CAB">
      <w:pPr>
        <w:rPr>
          <w:rFonts w:ascii="Aptos" w:hAnsi="Aptos"/>
          <w:lang w:val="es-MX" w:eastAsia="es-ES"/>
        </w:rPr>
      </w:pPr>
    </w:p>
    <w:p w14:paraId="1EB61601" w14:textId="77777777" w:rsidR="00F925B0" w:rsidRPr="00ED7860" w:rsidRDefault="00F925B0" w:rsidP="0018175E">
      <w:pPr>
        <w:rPr>
          <w:rFonts w:ascii="Aptos" w:hAnsi="Aptos"/>
          <w:b/>
          <w:bCs/>
          <w:lang w:val="es-MX" w:eastAsia="es-ES"/>
        </w:rPr>
      </w:pPr>
      <w:r w:rsidRPr="00ED7860">
        <w:rPr>
          <w:rFonts w:ascii="Aptos" w:hAnsi="Aptos"/>
          <w:b/>
          <w:bCs/>
          <w:lang w:val="es-MX" w:eastAsia="es-ES"/>
        </w:rPr>
        <w:t>Para todos los otros eventos específicos (divorcio o separación legal del empleado y el cónyuge, o hijo dependiente que pierde la elegibilidad para la cobertura como hijo dependiente), debe avisarle al administrador del Plan en los 60 días posteriores a que se produzca el evento habilitante.</w:t>
      </w:r>
    </w:p>
    <w:p w14:paraId="4A76DA16" w14:textId="77777777" w:rsidR="00F925B0" w:rsidRPr="00ED7860" w:rsidRDefault="00F925B0" w:rsidP="00092268">
      <w:pPr>
        <w:rPr>
          <w:rFonts w:ascii="Aptos" w:eastAsiaTheme="minorHAnsi" w:hAnsi="Aptos"/>
          <w:lang w:val="es-MX"/>
        </w:rPr>
      </w:pPr>
    </w:p>
    <w:p w14:paraId="4C9960E6" w14:textId="77777777" w:rsidR="00F925B0" w:rsidRPr="00ED7860" w:rsidRDefault="00F925B0" w:rsidP="00092268">
      <w:pPr>
        <w:rPr>
          <w:rFonts w:ascii="Aptos" w:eastAsiaTheme="minorHAnsi" w:hAnsi="Aptos"/>
          <w:b/>
          <w:lang w:val="es-MX"/>
        </w:rPr>
      </w:pPr>
      <w:r w:rsidRPr="00ED7860">
        <w:rPr>
          <w:rFonts w:ascii="Aptos" w:eastAsiaTheme="minorHAnsi" w:hAnsi="Aptos"/>
          <w:b/>
          <w:lang w:val="es-MX"/>
        </w:rPr>
        <w:t>¿Cómo se provee la cobertura de COBRA?</w:t>
      </w:r>
    </w:p>
    <w:p w14:paraId="33272867" w14:textId="77777777" w:rsidR="00F925B0" w:rsidRPr="00ED7860" w:rsidRDefault="00F925B0" w:rsidP="00092268">
      <w:pPr>
        <w:rPr>
          <w:rFonts w:ascii="Aptos" w:eastAsiaTheme="minorHAnsi" w:hAnsi="Aptos"/>
          <w:lang w:val="es-MX"/>
        </w:rPr>
      </w:pPr>
      <w:r w:rsidRPr="00ED7860">
        <w:rPr>
          <w:rFonts w:ascii="Aptos" w:eastAsiaTheme="minorHAnsi" w:hAnsi="Aptos"/>
          <w:lang w:val="es-MX"/>
        </w:rPr>
        <w:t xml:space="preserve">Una vez que el Administrador del Plan reciba el aviso de que un evento calificado ha ocurrido, la continuación de cobertura COBRA será ofrecida a cada uno de los beneficiarios calificados. </w:t>
      </w:r>
      <w:r w:rsidRPr="00ED7860">
        <w:rPr>
          <w:rFonts w:ascii="Aptos" w:eastAsiaTheme="minorHAnsi" w:hAnsi="Aptos"/>
          <w:lang w:val="es-MX"/>
        </w:rPr>
        <w:t xml:space="preserve">Cada beneficiario calificado tendrá el derecho independiente de elegir la continuación de cobertura COBRA. </w:t>
      </w:r>
      <w:r w:rsidRPr="00ED7860">
        <w:rPr>
          <w:rFonts w:ascii="Aptos" w:eastAsiaTheme="minorHAnsi" w:hAnsi="Aptos"/>
          <w:lang w:val="es-MX"/>
        </w:rPr>
        <w:t>Empleados cubiertos puede</w:t>
      </w:r>
      <w:r w:rsidRPr="00ED7860">
        <w:rPr>
          <w:rFonts w:ascii="Aptos" w:eastAsiaTheme="minorHAnsi" w:hAnsi="Aptos"/>
          <w:lang w:val="es-MX"/>
        </w:rPr>
        <w:t>n</w:t>
      </w:r>
      <w:r w:rsidRPr="00ED7860">
        <w:rPr>
          <w:rFonts w:ascii="Aptos" w:eastAsiaTheme="minorHAnsi" w:hAnsi="Aptos"/>
          <w:lang w:val="es-MX"/>
        </w:rPr>
        <w:t xml:space="preserve"> elegir la continuación de cobertura de COBRA</w:t>
      </w:r>
      <w:r w:rsidRPr="00ED7860">
        <w:rPr>
          <w:rFonts w:ascii="Aptos" w:eastAsiaTheme="minorHAnsi" w:hAnsi="Aptos"/>
          <w:lang w:val="es-MX"/>
        </w:rPr>
        <w:t xml:space="preserve"> en </w:t>
      </w:r>
      <w:r w:rsidRPr="00ED7860">
        <w:rPr>
          <w:rFonts w:ascii="Aptos" w:eastAsiaTheme="minorHAnsi" w:hAnsi="Aptos"/>
          <w:lang w:val="es-MX"/>
        </w:rPr>
        <w:t>nombre</w:t>
      </w:r>
      <w:r w:rsidRPr="00ED7860">
        <w:rPr>
          <w:rFonts w:ascii="Aptos" w:eastAsiaTheme="minorHAnsi" w:hAnsi="Aptos"/>
          <w:lang w:val="es-MX"/>
        </w:rPr>
        <w:t xml:space="preserve"> de su esposo/a, y padres podrán elegir la continuación de cobertura de COBRA </w:t>
      </w:r>
      <w:r w:rsidRPr="00ED7860">
        <w:rPr>
          <w:rFonts w:ascii="Aptos" w:eastAsiaTheme="minorHAnsi" w:hAnsi="Aptos"/>
          <w:lang w:val="es-MX"/>
        </w:rPr>
        <w:t>en nombre de sus hijo</w:t>
      </w:r>
      <w:r w:rsidRPr="00ED7860">
        <w:rPr>
          <w:rFonts w:ascii="Aptos" w:eastAsiaTheme="minorHAnsi" w:hAnsi="Aptos"/>
          <w:lang w:val="es-MX"/>
        </w:rPr>
        <w:t>/a</w:t>
      </w:r>
      <w:r w:rsidRPr="00ED7860">
        <w:rPr>
          <w:rFonts w:ascii="Aptos" w:eastAsiaTheme="minorHAnsi" w:hAnsi="Aptos"/>
          <w:lang w:val="es-MX"/>
        </w:rPr>
        <w:t xml:space="preserve">s. </w:t>
      </w:r>
    </w:p>
    <w:p w14:paraId="0045D0E3" w14:textId="77777777" w:rsidR="00F925B0" w:rsidRPr="00ED7860" w:rsidRDefault="00F925B0" w:rsidP="00092268">
      <w:pPr>
        <w:rPr>
          <w:rFonts w:ascii="Aptos" w:eastAsiaTheme="minorHAnsi" w:hAnsi="Aptos"/>
          <w:lang w:val="es-MX"/>
        </w:rPr>
      </w:pPr>
    </w:p>
    <w:p w14:paraId="116B434C" w14:textId="77777777" w:rsidR="00F925B0" w:rsidRPr="00ED7860" w:rsidRDefault="00F925B0" w:rsidP="00092268">
      <w:pPr>
        <w:rPr>
          <w:rFonts w:ascii="Aptos" w:eastAsiaTheme="minorHAnsi" w:hAnsi="Aptos"/>
          <w:lang w:val="es-MX"/>
        </w:rPr>
      </w:pPr>
      <w:r w:rsidRPr="00ED7860">
        <w:rPr>
          <w:rFonts w:ascii="Aptos" w:eastAsiaTheme="minorHAnsi" w:hAnsi="Aptos"/>
          <w:lang w:val="es-MX"/>
        </w:rPr>
        <w:t xml:space="preserve">La continuación de cobertura COBRA es una continuación temporaria de cobertura. </w:t>
      </w:r>
      <w:r w:rsidRPr="00ED7860">
        <w:rPr>
          <w:rFonts w:ascii="Aptos" w:eastAsiaTheme="minorHAnsi" w:hAnsi="Aptos"/>
          <w:lang w:val="es-MX"/>
        </w:rPr>
        <w:t xml:space="preserve">Cuando </w:t>
      </w:r>
      <w:r w:rsidRPr="00ED7860">
        <w:rPr>
          <w:rFonts w:ascii="Aptos" w:eastAsiaTheme="minorHAnsi" w:hAnsi="Aptos"/>
          <w:lang w:val="es-MX"/>
        </w:rPr>
        <w:t xml:space="preserve">el evento calificado es la muerte del empleado, </w:t>
      </w:r>
      <w:r w:rsidRPr="00ED7860">
        <w:rPr>
          <w:rFonts w:ascii="Aptos" w:eastAsiaTheme="minorHAnsi" w:hAnsi="Aptos"/>
          <w:lang w:val="es-MX"/>
        </w:rPr>
        <w:t xml:space="preserve">cuando el empleado adquiere el derecho a los beneficios de Medicare (bajo Parte A, Parte B, o ambos), su divorcio o separación legal, </w:t>
      </w:r>
      <w:r w:rsidRPr="00ED7860">
        <w:rPr>
          <w:rFonts w:ascii="Aptos" w:eastAsiaTheme="minorHAnsi" w:hAnsi="Aptos"/>
          <w:lang w:val="es-MX"/>
        </w:rPr>
        <w:t>o un hijo/a dependiente</w:t>
      </w:r>
      <w:r w:rsidRPr="00ED7860">
        <w:rPr>
          <w:rFonts w:ascii="Aptos" w:eastAsiaTheme="minorHAnsi" w:hAnsi="Aptos"/>
          <w:lang w:val="es-MX"/>
        </w:rPr>
        <w:t xml:space="preserve"> que pierde su elegibilidad de hijo/a dependiente, </w:t>
      </w:r>
      <w:r w:rsidRPr="00ED7860">
        <w:rPr>
          <w:rFonts w:ascii="Aptos" w:eastAsiaTheme="minorHAnsi" w:hAnsi="Aptos"/>
          <w:lang w:val="es-MX"/>
        </w:rPr>
        <w:t>la continuación de cobertura de COBRA dura hasta por un total de 36 meses.</w:t>
      </w:r>
      <w:r w:rsidRPr="00ED7860">
        <w:rPr>
          <w:rFonts w:ascii="Aptos" w:eastAsiaTheme="minorHAnsi" w:hAnsi="Aptos"/>
          <w:lang w:val="es-MX"/>
        </w:rPr>
        <w:t xml:space="preserve"> </w:t>
      </w:r>
      <w:r w:rsidRPr="00ED7860">
        <w:rPr>
          <w:rFonts w:ascii="Aptos" w:eastAsiaTheme="minorHAnsi" w:hAnsi="Aptos"/>
          <w:lang w:val="es-MX"/>
        </w:rPr>
        <w:t>Cuando el evento calificado es la terminación de empleo o la reducción de horas de empleo de un empleado</w:t>
      </w:r>
      <w:r w:rsidRPr="00ED7860">
        <w:rPr>
          <w:rFonts w:ascii="Aptos" w:eastAsiaTheme="minorHAnsi" w:hAnsi="Aptos"/>
          <w:lang w:val="es-MX"/>
        </w:rPr>
        <w:t xml:space="preserve">, y el empleado adquirió el derecho a beneficios de Medicare 18 meses antes del evento calificado, la continuación </w:t>
      </w:r>
      <w:r w:rsidRPr="00ED7860">
        <w:rPr>
          <w:rFonts w:ascii="Aptos" w:eastAsiaTheme="minorHAnsi" w:hAnsi="Aptos"/>
          <w:lang w:val="es-MX"/>
        </w:rPr>
        <w:t xml:space="preserve">de cobertura de COBRA para los beneficiarios calificados aparte del empleado dura hasta 36 meses después de la fecha en la cual adquirió el derecho a Medicare. </w:t>
      </w:r>
      <w:r w:rsidRPr="00ED7860">
        <w:rPr>
          <w:rFonts w:ascii="Aptos" w:eastAsiaTheme="minorHAnsi" w:hAnsi="Aptos"/>
          <w:lang w:val="es-MX"/>
        </w:rPr>
        <w:t xml:space="preserve">Por ejemplo, si un empleado cubierto adquiere el derecho a Medicare 8 meses antes de la fecha en la cual su empleo </w:t>
      </w:r>
      <w:proofErr w:type="gramStart"/>
      <w:r w:rsidRPr="00ED7860">
        <w:rPr>
          <w:rFonts w:ascii="Aptos" w:eastAsiaTheme="minorHAnsi" w:hAnsi="Aptos"/>
          <w:lang w:val="es-MX"/>
        </w:rPr>
        <w:t>va</w:t>
      </w:r>
      <w:proofErr w:type="gramEnd"/>
      <w:r w:rsidRPr="00ED7860">
        <w:rPr>
          <w:rFonts w:ascii="Aptos" w:eastAsiaTheme="minorHAnsi" w:hAnsi="Aptos"/>
          <w:lang w:val="es-MX"/>
        </w:rPr>
        <w:t xml:space="preserve"> ser terminado, la continuación de cobertura de COBRA</w:t>
      </w:r>
      <w:r w:rsidRPr="00ED7860">
        <w:rPr>
          <w:rFonts w:ascii="Aptos" w:eastAsiaTheme="minorHAnsi" w:hAnsi="Aptos"/>
          <w:lang w:val="es-MX"/>
        </w:rPr>
        <w:t xml:space="preserve"> para su esposo/a e hijos puede tener una duración de 36 meses</w:t>
      </w:r>
      <w:r w:rsidRPr="00ED7860">
        <w:rPr>
          <w:rFonts w:ascii="Aptos" w:eastAsiaTheme="minorHAnsi" w:hAnsi="Aptos"/>
          <w:lang w:val="es-MX"/>
        </w:rPr>
        <w:t xml:space="preserve"> después de la fecha que </w:t>
      </w:r>
      <w:r w:rsidRPr="00ED7860">
        <w:rPr>
          <w:rFonts w:ascii="Aptos" w:eastAsiaTheme="minorHAnsi" w:hAnsi="Aptos"/>
          <w:lang w:val="es-MX"/>
        </w:rPr>
        <w:t>adquirió</w:t>
      </w:r>
      <w:r w:rsidRPr="00ED7860">
        <w:rPr>
          <w:rFonts w:ascii="Aptos" w:eastAsiaTheme="minorHAnsi" w:hAnsi="Aptos"/>
          <w:lang w:val="es-MX"/>
        </w:rPr>
        <w:t xml:space="preserve"> Medicare, que es igual a 28 meses después de la fecha del evento calificado (36 meses menos 8 meses). </w:t>
      </w:r>
      <w:r w:rsidRPr="00ED7860">
        <w:rPr>
          <w:rFonts w:ascii="Aptos" w:eastAsiaTheme="minorHAnsi" w:hAnsi="Aptos"/>
          <w:lang w:val="es-MX"/>
        </w:rPr>
        <w:t xml:space="preserve">De otra manera, cuando el evento calificado es la terminación de </w:t>
      </w:r>
      <w:r w:rsidRPr="00ED7860">
        <w:rPr>
          <w:rFonts w:ascii="Aptos" w:eastAsiaTheme="minorHAnsi" w:hAnsi="Aptos"/>
          <w:lang w:val="es-MX"/>
        </w:rPr>
        <w:t xml:space="preserve">empleo o la reducción de horas de empleo del empleado, la continuación de cobertura de COBRA </w:t>
      </w:r>
      <w:proofErr w:type="gramStart"/>
      <w:r w:rsidRPr="00ED7860">
        <w:rPr>
          <w:rFonts w:ascii="Aptos" w:eastAsiaTheme="minorHAnsi" w:hAnsi="Aptos"/>
          <w:lang w:val="es-MX"/>
        </w:rPr>
        <w:t>generalmente</w:t>
      </w:r>
      <w:proofErr w:type="gramEnd"/>
      <w:r w:rsidRPr="00ED7860">
        <w:rPr>
          <w:rFonts w:ascii="Aptos" w:eastAsiaTheme="minorHAnsi" w:hAnsi="Aptos"/>
          <w:lang w:val="es-MX"/>
        </w:rPr>
        <w:t xml:space="preserve"> dura por </w:t>
      </w:r>
      <w:proofErr w:type="gramStart"/>
      <w:r w:rsidRPr="00ED7860">
        <w:rPr>
          <w:rFonts w:ascii="Aptos" w:eastAsiaTheme="minorHAnsi" w:hAnsi="Aptos"/>
          <w:lang w:val="es-MX"/>
        </w:rPr>
        <w:t>solamente</w:t>
      </w:r>
      <w:proofErr w:type="gramEnd"/>
      <w:r w:rsidRPr="00ED7860">
        <w:rPr>
          <w:rFonts w:ascii="Aptos" w:eastAsiaTheme="minorHAnsi" w:hAnsi="Aptos"/>
          <w:lang w:val="es-MX"/>
        </w:rPr>
        <w:t xml:space="preserve"> un total de 18 meses. Hay dos maneras en la cual este periodo de 18 meses de la continuación de cobertura de COBRA puede ser extendida. </w:t>
      </w:r>
    </w:p>
    <w:p w14:paraId="5B01823E" w14:textId="77777777" w:rsidR="00F925B0" w:rsidRPr="00ED7860" w:rsidRDefault="00F925B0" w:rsidP="003D76A3">
      <w:pPr>
        <w:tabs>
          <w:tab w:val="left" w:pos="6181"/>
        </w:tabs>
        <w:rPr>
          <w:rFonts w:ascii="Aptos" w:eastAsiaTheme="minorHAnsi" w:hAnsi="Aptos"/>
          <w:lang w:val="es-MX"/>
        </w:rPr>
      </w:pPr>
      <w:r w:rsidRPr="00ED7860">
        <w:rPr>
          <w:rFonts w:ascii="Aptos" w:eastAsiaTheme="minorHAnsi" w:hAnsi="Aptos"/>
          <w:lang w:val="es-MX"/>
        </w:rPr>
        <w:tab/>
      </w:r>
    </w:p>
    <w:p w14:paraId="63EE5F3E" w14:textId="77777777" w:rsidR="00F925B0" w:rsidRPr="00ED7860" w:rsidRDefault="00F925B0" w:rsidP="00092268">
      <w:pPr>
        <w:rPr>
          <w:rFonts w:ascii="Aptos" w:eastAsiaTheme="minorHAnsi" w:hAnsi="Aptos"/>
          <w:b/>
          <w:lang w:val="es-MX"/>
        </w:rPr>
      </w:pPr>
      <w:r w:rsidRPr="00ED7860">
        <w:rPr>
          <w:rFonts w:ascii="Aptos" w:eastAsiaTheme="minorHAnsi" w:hAnsi="Aptos"/>
          <w:b/>
          <w:lang w:val="es-MX"/>
        </w:rPr>
        <w:t>Extensión de Discapacidad del Periodo de 18 meses de la continuación de cobertura.</w:t>
      </w:r>
    </w:p>
    <w:p w14:paraId="4AC8ADF5" w14:textId="77777777" w:rsidR="00F925B0" w:rsidRPr="00ED7860" w:rsidRDefault="00F925B0" w:rsidP="00042071">
      <w:pPr>
        <w:tabs>
          <w:tab w:val="left" w:pos="8368"/>
        </w:tabs>
        <w:rPr>
          <w:rFonts w:ascii="Aptos" w:eastAsiaTheme="minorHAnsi" w:hAnsi="Aptos"/>
          <w:lang w:val="es-MX"/>
        </w:rPr>
      </w:pPr>
      <w:r w:rsidRPr="00ED7860">
        <w:rPr>
          <w:rFonts w:ascii="Aptos" w:eastAsiaTheme="minorHAnsi" w:hAnsi="Aptos"/>
          <w:lang w:val="es-MX"/>
        </w:rPr>
        <w:t>Si usted o algún miembro de su familia que está cubierto bajo</w:t>
      </w:r>
      <w:r w:rsidRPr="00ED7860">
        <w:rPr>
          <w:rFonts w:ascii="Aptos" w:eastAsiaTheme="minorHAnsi" w:hAnsi="Aptos"/>
          <w:lang w:val="es-MX"/>
        </w:rPr>
        <w:t xml:space="preserve"> el Plan son determinados como estar incapacitado</w:t>
      </w:r>
      <w:r w:rsidRPr="00ED7860">
        <w:rPr>
          <w:rFonts w:ascii="Aptos" w:eastAsiaTheme="minorHAnsi" w:hAnsi="Aptos"/>
          <w:lang w:val="es-MX"/>
        </w:rPr>
        <w:t xml:space="preserve"> </w:t>
      </w:r>
      <w:r w:rsidRPr="00ED7860">
        <w:rPr>
          <w:rFonts w:ascii="Aptos" w:eastAsiaTheme="minorHAnsi" w:hAnsi="Aptos"/>
          <w:lang w:val="es-MX"/>
        </w:rPr>
        <w:t>por</w:t>
      </w:r>
      <w:r w:rsidRPr="00ED7860">
        <w:rPr>
          <w:rFonts w:ascii="Aptos" w:eastAsiaTheme="minorHAnsi" w:hAnsi="Aptos"/>
          <w:lang w:val="es-MX"/>
        </w:rPr>
        <w:t xml:space="preserve"> la Administración de Segu</w:t>
      </w:r>
      <w:r w:rsidRPr="00ED7860">
        <w:rPr>
          <w:rFonts w:ascii="Aptos" w:eastAsiaTheme="minorHAnsi" w:hAnsi="Aptos"/>
          <w:lang w:val="es-MX"/>
        </w:rPr>
        <w:t xml:space="preserve">ro Social </w:t>
      </w:r>
      <w:r w:rsidRPr="00ED7860">
        <w:rPr>
          <w:rFonts w:ascii="Aptos" w:eastAsiaTheme="minorHAnsi" w:hAnsi="Aptos"/>
          <w:lang w:val="es-MX"/>
        </w:rPr>
        <w:t xml:space="preserve">y usted notifica al Administrador del </w:t>
      </w:r>
      <w:proofErr w:type="gramStart"/>
      <w:r w:rsidRPr="00ED7860">
        <w:rPr>
          <w:rFonts w:ascii="Aptos" w:eastAsiaTheme="minorHAnsi" w:hAnsi="Aptos"/>
          <w:lang w:val="es-MX"/>
        </w:rPr>
        <w:t>Plan  en</w:t>
      </w:r>
      <w:proofErr w:type="gramEnd"/>
      <w:r w:rsidRPr="00ED7860">
        <w:rPr>
          <w:rFonts w:ascii="Aptos" w:eastAsiaTheme="minorHAnsi" w:hAnsi="Aptos"/>
          <w:lang w:val="es-MX"/>
        </w:rPr>
        <w:t xml:space="preserve"> el tiempo oportuno, usted y toda su familia puede tener derecho a recibir hasta 11 meses adicionales de la continuación de cobertura de COBRA, por un máximo total de 29 meses.</w:t>
      </w:r>
      <w:r w:rsidRPr="00ED7860">
        <w:rPr>
          <w:rFonts w:ascii="Aptos" w:eastAsiaTheme="minorHAnsi" w:hAnsi="Aptos"/>
          <w:lang w:val="es-MX"/>
        </w:rPr>
        <w:t xml:space="preserve"> La incapacidad tendría que haber comenzado en algún momento antes del </w:t>
      </w:r>
      <w:r w:rsidRPr="00ED7860">
        <w:rPr>
          <w:rFonts w:ascii="Aptos" w:eastAsiaTheme="minorHAnsi" w:hAnsi="Aptos"/>
          <w:lang w:val="es-MX"/>
        </w:rPr>
        <w:t>día</w:t>
      </w:r>
      <w:r w:rsidRPr="00ED7860">
        <w:rPr>
          <w:rFonts w:ascii="Aptos" w:eastAsiaTheme="minorHAnsi" w:hAnsi="Aptos"/>
          <w:lang w:val="es-MX"/>
        </w:rPr>
        <w:t xml:space="preserve"> 60 de la continuación de cobertura de COBRA y debe durar por lo menos hasta el final del periodo de 18 mese</w:t>
      </w:r>
      <w:r w:rsidRPr="00ED7860">
        <w:rPr>
          <w:rFonts w:ascii="Aptos" w:eastAsiaTheme="minorHAnsi" w:hAnsi="Aptos"/>
          <w:lang w:val="es-MX"/>
        </w:rPr>
        <w:t xml:space="preserve">s de continuación de cobertura. Se requerirá documentación de la administración de Seguro Social, certificando la incapacidad. </w:t>
      </w:r>
    </w:p>
    <w:p w14:paraId="0FC66114" w14:textId="77777777" w:rsidR="00F925B0" w:rsidRPr="00ED7860" w:rsidRDefault="00F925B0" w:rsidP="006032C3">
      <w:pPr>
        <w:tabs>
          <w:tab w:val="left" w:pos="8368"/>
        </w:tabs>
        <w:jc w:val="center"/>
        <w:rPr>
          <w:rFonts w:ascii="Aptos" w:eastAsiaTheme="minorHAnsi" w:hAnsi="Aptos"/>
          <w:lang w:val="es-MX"/>
        </w:rPr>
      </w:pPr>
    </w:p>
    <w:p w14:paraId="48870446" w14:textId="77777777" w:rsidR="00F925B0" w:rsidRPr="00ED7860" w:rsidRDefault="00F925B0" w:rsidP="00042071">
      <w:pPr>
        <w:tabs>
          <w:tab w:val="left" w:pos="8368"/>
        </w:tabs>
        <w:rPr>
          <w:rFonts w:ascii="Aptos" w:eastAsiaTheme="minorHAnsi" w:hAnsi="Aptos"/>
          <w:b/>
          <w:lang w:val="es-MX"/>
        </w:rPr>
      </w:pPr>
      <w:r w:rsidRPr="00ED7860">
        <w:rPr>
          <w:rFonts w:ascii="Aptos" w:eastAsiaTheme="minorHAnsi" w:hAnsi="Aptos"/>
          <w:b/>
          <w:lang w:val="es-MX"/>
        </w:rPr>
        <w:t>Segunda extensión</w:t>
      </w:r>
      <w:r w:rsidRPr="00ED7860">
        <w:rPr>
          <w:rFonts w:ascii="Aptos" w:eastAsiaTheme="minorHAnsi" w:hAnsi="Aptos"/>
          <w:b/>
          <w:lang w:val="es-MX"/>
        </w:rPr>
        <w:t>,</w:t>
      </w:r>
      <w:r w:rsidRPr="00ED7860">
        <w:rPr>
          <w:rFonts w:ascii="Aptos" w:eastAsiaTheme="minorHAnsi" w:hAnsi="Aptos"/>
          <w:b/>
          <w:lang w:val="es-MX"/>
        </w:rPr>
        <w:t xml:space="preserve"> </w:t>
      </w:r>
      <w:r w:rsidRPr="00ED7860">
        <w:rPr>
          <w:rFonts w:ascii="Aptos" w:eastAsiaTheme="minorHAnsi" w:hAnsi="Aptos"/>
          <w:b/>
          <w:lang w:val="es-MX"/>
        </w:rPr>
        <w:t>de un evento calificado, de 18 meses de continuación de cobertura</w:t>
      </w:r>
    </w:p>
    <w:p w14:paraId="7EBBBA42" w14:textId="77777777" w:rsidR="00F925B0" w:rsidRPr="00ED7860" w:rsidRDefault="00F925B0" w:rsidP="00042071">
      <w:pPr>
        <w:tabs>
          <w:tab w:val="left" w:pos="8368"/>
        </w:tabs>
        <w:rPr>
          <w:rFonts w:ascii="Aptos" w:eastAsiaTheme="minorHAnsi" w:hAnsi="Aptos"/>
          <w:lang w:val="es-MX"/>
        </w:rPr>
      </w:pPr>
      <w:r w:rsidRPr="00ED7860">
        <w:rPr>
          <w:rFonts w:ascii="Aptos" w:eastAsiaTheme="minorHAnsi" w:hAnsi="Aptos"/>
          <w:lang w:val="es-MX"/>
        </w:rPr>
        <w:t xml:space="preserve">Si su familia experiencia otro evento calificado mientras que están recibiendo </w:t>
      </w:r>
      <w:r w:rsidRPr="00ED7860">
        <w:rPr>
          <w:rFonts w:ascii="Aptos" w:eastAsiaTheme="minorHAnsi" w:hAnsi="Aptos"/>
          <w:lang w:val="es-MX"/>
        </w:rPr>
        <w:t>una continuación de cobertura de COBRA de 18 meses, el esposo/a y niños dependientes de su familia podrán recibir hasta 18 meses más de la continuación de cobertura de COBRA</w:t>
      </w:r>
      <w:r w:rsidRPr="00ED7860">
        <w:rPr>
          <w:rFonts w:ascii="Aptos" w:eastAsiaTheme="minorHAnsi" w:hAnsi="Aptos"/>
          <w:lang w:val="es-MX"/>
        </w:rPr>
        <w:t xml:space="preserve">, por un máximo de 36 meses, </w:t>
      </w:r>
      <w:r w:rsidRPr="00ED7860">
        <w:rPr>
          <w:rFonts w:ascii="Aptos" w:eastAsiaTheme="minorHAnsi" w:hAnsi="Aptos"/>
          <w:lang w:val="es-MX"/>
        </w:rPr>
        <w:t xml:space="preserve">si es que un aviso </w:t>
      </w:r>
      <w:r w:rsidRPr="00ED7860">
        <w:rPr>
          <w:rFonts w:ascii="Aptos" w:eastAsiaTheme="minorHAnsi" w:hAnsi="Aptos"/>
          <w:lang w:val="es-MX"/>
        </w:rPr>
        <w:t xml:space="preserve">del segundo evento calificado es dado al Plan en una manera apropiada. </w:t>
      </w:r>
      <w:r w:rsidRPr="00ED7860">
        <w:rPr>
          <w:rFonts w:ascii="Aptos" w:eastAsiaTheme="minorHAnsi" w:hAnsi="Aptos"/>
          <w:lang w:val="es-MX"/>
        </w:rPr>
        <w:t xml:space="preserve">Esta extensión podrá estar disponible al esposo/a y </w:t>
      </w:r>
      <w:r w:rsidRPr="00ED7860">
        <w:rPr>
          <w:rFonts w:ascii="Aptos" w:eastAsiaTheme="minorHAnsi" w:hAnsi="Aptos"/>
          <w:lang w:val="es-MX"/>
        </w:rPr>
        <w:t xml:space="preserve">a </w:t>
      </w:r>
      <w:r w:rsidRPr="00ED7860">
        <w:rPr>
          <w:rFonts w:ascii="Aptos" w:eastAsiaTheme="minorHAnsi" w:hAnsi="Aptos"/>
          <w:lang w:val="es-MX"/>
        </w:rPr>
        <w:t xml:space="preserve">cualquier niño dependiente </w:t>
      </w:r>
      <w:r w:rsidRPr="00ED7860">
        <w:rPr>
          <w:rFonts w:ascii="Aptos" w:eastAsiaTheme="minorHAnsi" w:hAnsi="Aptos"/>
          <w:lang w:val="es-MX"/>
        </w:rPr>
        <w:t>que están recibiendo la continuación de cobertura si es que el empleado o ex-empleado</w:t>
      </w:r>
      <w:r w:rsidRPr="00ED7860">
        <w:rPr>
          <w:rFonts w:ascii="Aptos" w:eastAsiaTheme="minorHAnsi" w:hAnsi="Aptos"/>
          <w:lang w:val="es-MX"/>
        </w:rPr>
        <w:t xml:space="preserve"> fallese, adquiere el derecho a recibir beneficios de Medicare (bajo Parte A, Parte B, o ambos), o se divorcia o legalmente se separa, o si el niño dependiente </w:t>
      </w:r>
      <w:r w:rsidRPr="00ED7860">
        <w:rPr>
          <w:rFonts w:ascii="Aptos" w:eastAsiaTheme="minorHAnsi" w:hAnsi="Aptos"/>
          <w:lang w:val="es-MX"/>
        </w:rPr>
        <w:t>pierde la</w:t>
      </w:r>
      <w:r w:rsidRPr="00ED7860">
        <w:rPr>
          <w:rFonts w:ascii="Aptos" w:eastAsiaTheme="minorHAnsi" w:hAnsi="Aptos"/>
          <w:lang w:val="es-MX"/>
        </w:rPr>
        <w:t xml:space="preserve"> elegible bajo el Plan como un niño dependiente,</w:t>
      </w:r>
      <w:r w:rsidRPr="00ED7860">
        <w:rPr>
          <w:rFonts w:ascii="Aptos" w:eastAsiaTheme="minorHAnsi" w:hAnsi="Aptos"/>
          <w:lang w:val="es-MX"/>
        </w:rPr>
        <w:t xml:space="preserve"> pero solamente si</w:t>
      </w:r>
      <w:r w:rsidRPr="00ED7860">
        <w:rPr>
          <w:rFonts w:ascii="Aptos" w:eastAsiaTheme="minorHAnsi" w:hAnsi="Aptos"/>
          <w:lang w:val="es-MX"/>
        </w:rPr>
        <w:t xml:space="preserve"> </w:t>
      </w:r>
      <w:r w:rsidRPr="00ED7860">
        <w:rPr>
          <w:rFonts w:ascii="Aptos" w:eastAsiaTheme="minorHAnsi" w:hAnsi="Aptos"/>
          <w:lang w:val="es-MX"/>
        </w:rPr>
        <w:t>el evento hubiese causado que el esposo/a o el niño dependiente</w:t>
      </w:r>
      <w:r w:rsidRPr="00ED7860">
        <w:rPr>
          <w:rFonts w:ascii="Aptos" w:eastAsiaTheme="minorHAnsi" w:hAnsi="Aptos"/>
          <w:lang w:val="es-MX"/>
        </w:rPr>
        <w:t xml:space="preserve"> pierdan su </w:t>
      </w:r>
      <w:r w:rsidRPr="00ED7860">
        <w:rPr>
          <w:rFonts w:ascii="Aptos" w:eastAsiaTheme="minorHAnsi" w:hAnsi="Aptos"/>
          <w:lang w:val="es-MX"/>
        </w:rPr>
        <w:t xml:space="preserve">cobertura bajo el Plan si el primer evento calificado no hubiese ocurrido. </w:t>
      </w:r>
    </w:p>
    <w:p w14:paraId="02E56519" w14:textId="77777777" w:rsidR="00F925B0" w:rsidRPr="00ED7860" w:rsidRDefault="00F925B0" w:rsidP="00042071">
      <w:pPr>
        <w:tabs>
          <w:tab w:val="left" w:pos="8368"/>
        </w:tabs>
        <w:rPr>
          <w:rFonts w:ascii="Aptos" w:eastAsiaTheme="minorHAnsi" w:hAnsi="Aptos"/>
          <w:lang w:val="es-MX"/>
        </w:rPr>
      </w:pPr>
    </w:p>
    <w:p w14:paraId="356431F2" w14:textId="77777777" w:rsidR="00F925B0" w:rsidRPr="00ED7860" w:rsidRDefault="00F925B0" w:rsidP="00042071">
      <w:pPr>
        <w:tabs>
          <w:tab w:val="left" w:pos="8368"/>
        </w:tabs>
        <w:rPr>
          <w:rFonts w:ascii="Aptos" w:eastAsiaTheme="minorHAnsi" w:hAnsi="Aptos"/>
          <w:b/>
          <w:lang w:val="es-MX"/>
        </w:rPr>
      </w:pPr>
      <w:r w:rsidRPr="00ED7860">
        <w:rPr>
          <w:rFonts w:ascii="Aptos" w:eastAsiaTheme="minorHAnsi" w:hAnsi="Aptos"/>
          <w:b/>
          <w:lang w:val="es-MX"/>
        </w:rPr>
        <w:t>¿Hay otras opciones de cobertura aparte de la continuación de cobertura de COBRA?</w:t>
      </w:r>
    </w:p>
    <w:p w14:paraId="5FDCDDCB" w14:textId="77777777" w:rsidR="00F925B0" w:rsidRPr="00ED7860" w:rsidRDefault="00F925B0" w:rsidP="00042071">
      <w:pPr>
        <w:tabs>
          <w:tab w:val="left" w:pos="8368"/>
        </w:tabs>
        <w:rPr>
          <w:rFonts w:ascii="Aptos" w:eastAsiaTheme="minorHAnsi" w:hAnsi="Aptos"/>
          <w:lang w:val="es-MX"/>
        </w:rPr>
      </w:pPr>
      <w:r w:rsidRPr="00ED7860">
        <w:rPr>
          <w:rFonts w:ascii="Aptos" w:eastAsiaTheme="minorHAnsi" w:hAnsi="Aptos"/>
          <w:lang w:val="es-MX"/>
        </w:rPr>
        <w:t xml:space="preserve">Si. </w:t>
      </w:r>
      <w:r w:rsidRPr="00ED7860">
        <w:rPr>
          <w:rFonts w:ascii="Aptos" w:eastAsiaTheme="minorHAnsi" w:hAnsi="Aptos"/>
          <w:lang w:val="es-MX"/>
        </w:rPr>
        <w:t>Envés de</w:t>
      </w:r>
      <w:r w:rsidRPr="00ED7860">
        <w:rPr>
          <w:rFonts w:ascii="Aptos" w:eastAsiaTheme="minorHAnsi" w:hAnsi="Aptos"/>
          <w:lang w:val="es-MX"/>
        </w:rPr>
        <w:t xml:space="preserve"> inscribirse en la continuación de cobertura de COBRA, </w:t>
      </w:r>
      <w:proofErr w:type="gramStart"/>
      <w:r w:rsidRPr="00ED7860">
        <w:rPr>
          <w:rFonts w:ascii="Aptos" w:eastAsiaTheme="minorHAnsi" w:hAnsi="Aptos"/>
          <w:lang w:val="es-MX"/>
        </w:rPr>
        <w:t>podrán</w:t>
      </w:r>
      <w:proofErr w:type="gramEnd"/>
      <w:r w:rsidRPr="00ED7860">
        <w:rPr>
          <w:rFonts w:ascii="Aptos" w:eastAsiaTheme="minorHAnsi" w:hAnsi="Aptos"/>
          <w:lang w:val="es-MX"/>
        </w:rPr>
        <w:t xml:space="preserve"> haber otras opciones de cobertura para usted y su familia, a través del Mercado de Seguro de Salud, Medicaid, u otras opciones </w:t>
      </w:r>
      <w:r w:rsidRPr="00ED7860">
        <w:rPr>
          <w:rFonts w:ascii="Aptos" w:eastAsiaTheme="minorHAnsi" w:hAnsi="Aptos"/>
          <w:lang w:val="es-MX"/>
        </w:rPr>
        <w:t xml:space="preserve">de cobertura de planes de salud de grupo (como el plan de su esposo/a) </w:t>
      </w:r>
      <w:r w:rsidRPr="00ED7860">
        <w:rPr>
          <w:rFonts w:ascii="Aptos" w:eastAsiaTheme="minorHAnsi" w:hAnsi="Aptos"/>
          <w:lang w:val="es-MX"/>
        </w:rPr>
        <w:t xml:space="preserve">a través de algo que se llama el “periodo de inscripción especial.” </w:t>
      </w:r>
      <w:r w:rsidRPr="00ED7860">
        <w:rPr>
          <w:rFonts w:ascii="Aptos" w:eastAsiaTheme="minorHAnsi" w:hAnsi="Aptos"/>
          <w:lang w:val="es-MX"/>
        </w:rPr>
        <w:t xml:space="preserve">Algunas de estas opciones podrán costar menos que la continuación de cobertura de COBRA. </w:t>
      </w:r>
      <w:r w:rsidRPr="00ED7860">
        <w:rPr>
          <w:rFonts w:ascii="Aptos" w:eastAsiaTheme="minorHAnsi" w:hAnsi="Aptos"/>
          <w:lang w:val="es-MX"/>
        </w:rPr>
        <w:t xml:space="preserve">Usted podrá aprender </w:t>
      </w:r>
      <w:r w:rsidRPr="00ED7860">
        <w:rPr>
          <w:rFonts w:ascii="Aptos" w:eastAsiaTheme="minorHAnsi" w:hAnsi="Aptos"/>
          <w:lang w:val="es-MX"/>
        </w:rPr>
        <w:t>más</w:t>
      </w:r>
      <w:r w:rsidRPr="00ED7860">
        <w:rPr>
          <w:rFonts w:ascii="Aptos" w:eastAsiaTheme="minorHAnsi" w:hAnsi="Aptos"/>
          <w:lang w:val="es-MX"/>
        </w:rPr>
        <w:t xml:space="preserve"> sobre estas opciones al visitar </w:t>
      </w:r>
      <w:hyperlink r:id="rId18" w:history="1">
        <w:r w:rsidRPr="00ED7860">
          <w:rPr>
            <w:rFonts w:ascii="Aptos" w:eastAsiaTheme="minorHAnsi" w:hAnsi="Aptos"/>
            <w:color w:val="0563C1" w:themeColor="hyperlink"/>
            <w:u w:val="single"/>
            <w:lang w:val="es-MX"/>
          </w:rPr>
          <w:t>www.healthcare.gov</w:t>
        </w:r>
      </w:hyperlink>
      <w:r w:rsidRPr="00ED7860">
        <w:rPr>
          <w:rFonts w:ascii="Aptos" w:eastAsiaTheme="minorHAnsi" w:hAnsi="Aptos"/>
          <w:lang w:val="es-MX"/>
        </w:rPr>
        <w:t xml:space="preserve">. </w:t>
      </w:r>
      <w:r w:rsidRPr="00ED7860">
        <w:rPr>
          <w:rFonts w:ascii="Aptos" w:eastAsiaTheme="minorHAnsi" w:hAnsi="Aptos"/>
          <w:lang w:val="es-MX"/>
        </w:rPr>
        <w:t xml:space="preserve"> </w:t>
      </w:r>
    </w:p>
    <w:p w14:paraId="37358D2A" w14:textId="77777777" w:rsidR="00F925B0" w:rsidRPr="00ED7860" w:rsidRDefault="00F925B0" w:rsidP="00042071">
      <w:pPr>
        <w:tabs>
          <w:tab w:val="left" w:pos="8368"/>
        </w:tabs>
        <w:rPr>
          <w:rFonts w:ascii="Aptos" w:eastAsiaTheme="minorHAnsi" w:hAnsi="Aptos"/>
          <w:lang w:val="es-MX"/>
        </w:rPr>
      </w:pPr>
    </w:p>
    <w:p w14:paraId="1C7544A0" w14:textId="77777777" w:rsidR="00F925B0" w:rsidRPr="00ED7860" w:rsidRDefault="00F925B0" w:rsidP="00311AAF">
      <w:pPr>
        <w:tabs>
          <w:tab w:val="left" w:pos="8368"/>
        </w:tabs>
        <w:rPr>
          <w:rFonts w:ascii="Aptos" w:eastAsiaTheme="minorHAnsi" w:hAnsi="Aptos"/>
          <w:b/>
          <w:bCs/>
          <w:lang w:val="es-MX"/>
        </w:rPr>
      </w:pPr>
      <w:r w:rsidRPr="00ED7860">
        <w:rPr>
          <w:rFonts w:ascii="Aptos" w:eastAsiaTheme="minorHAnsi" w:hAnsi="Aptos"/>
          <w:b/>
          <w:bCs/>
          <w:lang w:val="es-MX"/>
        </w:rPr>
        <w:t>¿Puedo inscribirme en Medicare, en caso de ser elegible, después de que finalice la cobertura de mi plan de salud colectivo?</w:t>
      </w:r>
    </w:p>
    <w:p w14:paraId="59D662B9" w14:textId="77777777" w:rsidR="00F925B0" w:rsidRPr="00ED7860" w:rsidRDefault="00F925B0" w:rsidP="00311AAF">
      <w:pPr>
        <w:tabs>
          <w:tab w:val="left" w:pos="8368"/>
        </w:tabs>
        <w:rPr>
          <w:rFonts w:ascii="Aptos" w:eastAsiaTheme="minorHAnsi" w:hAnsi="Aptos"/>
          <w:lang w:val="es-MX"/>
        </w:rPr>
      </w:pPr>
      <w:r w:rsidRPr="00ED7860">
        <w:rPr>
          <w:rFonts w:ascii="Aptos" w:eastAsiaTheme="minorHAnsi" w:hAnsi="Aptos"/>
          <w:lang w:val="es-MX"/>
        </w:rPr>
        <w:t>En general, después del período de inscripción inicial, hay un período de inscripción especial de 8 meses para inscribirse en Medicare Parte A o B, que comienza cuando ocurre lo primero de lo siguiente:</w:t>
      </w:r>
    </w:p>
    <w:p w14:paraId="109640AE" w14:textId="77777777" w:rsidR="00F925B0" w:rsidRPr="00ED7860" w:rsidRDefault="00F925B0" w:rsidP="00311AAF">
      <w:pPr>
        <w:numPr>
          <w:ilvl w:val="0"/>
          <w:numId w:val="25"/>
        </w:numPr>
        <w:tabs>
          <w:tab w:val="left" w:pos="8368"/>
        </w:tabs>
        <w:contextualSpacing/>
        <w:rPr>
          <w:rFonts w:ascii="Aptos" w:eastAsiaTheme="minorHAnsi" w:hAnsi="Aptos"/>
          <w:lang w:val="es-MX"/>
        </w:rPr>
      </w:pPr>
      <w:r w:rsidRPr="00ED7860">
        <w:rPr>
          <w:rFonts w:ascii="Aptos" w:eastAsiaTheme="minorHAnsi" w:hAnsi="Aptos"/>
          <w:lang w:val="es-MX"/>
        </w:rPr>
        <w:t>El mes posterior a la finalización del empleo.</w:t>
      </w:r>
    </w:p>
    <w:p w14:paraId="6F3C1525" w14:textId="77777777" w:rsidR="00F925B0" w:rsidRPr="00ED7860" w:rsidRDefault="00F925B0" w:rsidP="00311AAF">
      <w:pPr>
        <w:numPr>
          <w:ilvl w:val="0"/>
          <w:numId w:val="25"/>
        </w:numPr>
        <w:tabs>
          <w:tab w:val="left" w:pos="8368"/>
        </w:tabs>
        <w:contextualSpacing/>
        <w:rPr>
          <w:rFonts w:ascii="Aptos" w:eastAsiaTheme="minorHAnsi" w:hAnsi="Aptos"/>
          <w:lang w:val="es-MX"/>
        </w:rPr>
      </w:pPr>
      <w:r w:rsidRPr="00ED7860">
        <w:rPr>
          <w:rFonts w:ascii="Aptos" w:eastAsiaTheme="minorHAnsi" w:hAnsi="Aptos"/>
          <w:lang w:val="es-MX"/>
        </w:rPr>
        <w:t xml:space="preserve">El mes posterior a la finalización de la cobertura del plan de salud </w:t>
      </w:r>
      <w:proofErr w:type="gramStart"/>
      <w:r w:rsidRPr="00ED7860">
        <w:rPr>
          <w:rFonts w:ascii="Aptos" w:eastAsiaTheme="minorHAnsi" w:hAnsi="Aptos"/>
          <w:lang w:val="es-MX"/>
        </w:rPr>
        <w:t>colectivo basada</w:t>
      </w:r>
      <w:proofErr w:type="gramEnd"/>
      <w:r w:rsidRPr="00ED7860">
        <w:rPr>
          <w:rFonts w:ascii="Aptos" w:eastAsiaTheme="minorHAnsi" w:hAnsi="Aptos"/>
          <w:lang w:val="es-MX"/>
        </w:rPr>
        <w:t xml:space="preserve"> en el empleo actual.</w:t>
      </w:r>
    </w:p>
    <w:p w14:paraId="6F0426A6" w14:textId="77777777" w:rsidR="00F925B0" w:rsidRPr="00ED7860" w:rsidRDefault="00F925B0" w:rsidP="00311AAF">
      <w:pPr>
        <w:tabs>
          <w:tab w:val="left" w:pos="8368"/>
        </w:tabs>
        <w:ind w:left="720"/>
        <w:contextualSpacing/>
        <w:rPr>
          <w:rFonts w:ascii="Aptos" w:eastAsiaTheme="minorHAnsi" w:hAnsi="Aptos"/>
          <w:lang w:val="es-MX"/>
        </w:rPr>
      </w:pPr>
    </w:p>
    <w:p w14:paraId="0D4B920A" w14:textId="77777777" w:rsidR="00F925B0" w:rsidRPr="00ED7860" w:rsidRDefault="00F925B0" w:rsidP="00311AAF">
      <w:pPr>
        <w:tabs>
          <w:tab w:val="left" w:pos="8368"/>
        </w:tabs>
        <w:rPr>
          <w:rFonts w:ascii="Aptos" w:eastAsiaTheme="minorHAnsi" w:hAnsi="Aptos"/>
          <w:lang w:val="es-MX"/>
        </w:rPr>
      </w:pPr>
      <w:r w:rsidRPr="00ED7860">
        <w:rPr>
          <w:rFonts w:ascii="Aptos" w:eastAsiaTheme="minorHAnsi" w:hAnsi="Aptos"/>
          <w:lang w:val="es-MX"/>
        </w:rPr>
        <w:t xml:space="preserve">Si elige la Ley Ómnibus Consolidada de Reconciliación Presupuestaria (COBRA) y desea inscribirse en Medicare Parte B después de que finalice su cobertura de continuación, es posible que tenga que pagar una penalidad por inscripción tardía.  Si se inscribe inicialmente en Medicare Parte A o B después de elegir la cobertura de continuación COBRA, el plan puede terminar su cobertura de continuación (sin embargo, si Medicare Parte A o B </w:t>
      </w:r>
      <w:proofErr w:type="gramStart"/>
      <w:r w:rsidRPr="00ED7860">
        <w:rPr>
          <w:rFonts w:ascii="Aptos" w:eastAsiaTheme="minorHAnsi" w:hAnsi="Aptos"/>
          <w:lang w:val="es-MX"/>
        </w:rPr>
        <w:t>entra en vigencia</w:t>
      </w:r>
      <w:proofErr w:type="gramEnd"/>
      <w:r w:rsidRPr="00ED7860">
        <w:rPr>
          <w:rFonts w:ascii="Aptos" w:eastAsiaTheme="minorHAnsi" w:hAnsi="Aptos"/>
          <w:lang w:val="es-MX"/>
        </w:rPr>
        <w:t xml:space="preserve"> en la fecha de la elección de COBRA o antes de esta fecha, la cobertura de COBRA no se puede descontinuar debido al derecho a Medicare, incluso si la persona se inscribe en la otra parte de Medicare después de la fecha de la elección de la cobertura de COBRA).</w:t>
      </w:r>
    </w:p>
    <w:p w14:paraId="272E341E" w14:textId="77777777" w:rsidR="00F925B0" w:rsidRPr="00ED7860" w:rsidRDefault="00F925B0" w:rsidP="00311AAF">
      <w:pPr>
        <w:tabs>
          <w:tab w:val="left" w:pos="8368"/>
        </w:tabs>
        <w:rPr>
          <w:rFonts w:ascii="Aptos" w:eastAsiaTheme="minorHAnsi" w:hAnsi="Aptos"/>
          <w:lang w:val="es-MX"/>
        </w:rPr>
      </w:pPr>
    </w:p>
    <w:p w14:paraId="32923C5D" w14:textId="77777777" w:rsidR="00F925B0" w:rsidRPr="00ED7860" w:rsidRDefault="00F925B0" w:rsidP="00311AAF">
      <w:pPr>
        <w:tabs>
          <w:tab w:val="left" w:pos="8368"/>
        </w:tabs>
        <w:rPr>
          <w:rFonts w:ascii="Aptos" w:eastAsiaTheme="minorHAnsi" w:hAnsi="Aptos"/>
          <w:lang w:val="es-MX"/>
        </w:rPr>
      </w:pPr>
      <w:r w:rsidRPr="00ED7860">
        <w:rPr>
          <w:rFonts w:ascii="Aptos" w:eastAsiaTheme="minorHAnsi" w:hAnsi="Aptos"/>
          <w:lang w:val="es-MX"/>
        </w:rPr>
        <w:t>Si está inscrito tanto en COBRA como en Medicare, Medicare será generalmente el pagador principal.  Es posible que algunos planes “disminuyan” el monto que Medicare pagaría en caso de ser el pagador principal, incluso si usted no está inscrito.</w:t>
      </w:r>
    </w:p>
    <w:p w14:paraId="2F2290FB" w14:textId="77777777" w:rsidR="00F925B0" w:rsidRPr="00ED7860" w:rsidRDefault="00F925B0" w:rsidP="00311AAF">
      <w:pPr>
        <w:tabs>
          <w:tab w:val="left" w:pos="8368"/>
        </w:tabs>
        <w:rPr>
          <w:rFonts w:ascii="Aptos" w:eastAsiaTheme="minorHAnsi" w:hAnsi="Aptos"/>
          <w:lang w:val="es-MX"/>
        </w:rPr>
      </w:pPr>
    </w:p>
    <w:p w14:paraId="5C20B4D0" w14:textId="77777777" w:rsidR="00F925B0" w:rsidRPr="00ED7860" w:rsidRDefault="00F925B0" w:rsidP="00311AAF">
      <w:pPr>
        <w:tabs>
          <w:tab w:val="left" w:pos="8368"/>
        </w:tabs>
        <w:rPr>
          <w:rFonts w:ascii="Aptos" w:eastAsiaTheme="minorHAnsi" w:hAnsi="Aptos"/>
          <w:lang w:val="es-MX"/>
        </w:rPr>
      </w:pPr>
      <w:r w:rsidRPr="00ED7860">
        <w:rPr>
          <w:rFonts w:ascii="Aptos" w:eastAsiaTheme="minorHAnsi" w:hAnsi="Aptos"/>
          <w:lang w:val="es-MX"/>
        </w:rPr>
        <w:t>Para obtener más información, visite www.medicare.gov/medicare-and-you</w:t>
      </w:r>
    </w:p>
    <w:p w14:paraId="6DC58246" w14:textId="77777777" w:rsidR="00F925B0" w:rsidRPr="00ED7860" w:rsidRDefault="00F925B0" w:rsidP="00042071">
      <w:pPr>
        <w:tabs>
          <w:tab w:val="left" w:pos="8368"/>
        </w:tabs>
        <w:rPr>
          <w:rFonts w:ascii="Aptos" w:eastAsiaTheme="minorHAnsi" w:hAnsi="Aptos"/>
          <w:lang w:val="es-MX"/>
        </w:rPr>
      </w:pPr>
    </w:p>
    <w:p w14:paraId="4D23BB27" w14:textId="77777777" w:rsidR="00F925B0" w:rsidRPr="00ED7860" w:rsidRDefault="00F925B0" w:rsidP="00042071">
      <w:pPr>
        <w:tabs>
          <w:tab w:val="left" w:pos="8368"/>
        </w:tabs>
        <w:rPr>
          <w:rFonts w:ascii="Aptos" w:eastAsiaTheme="minorHAnsi" w:hAnsi="Aptos"/>
          <w:b/>
          <w:lang w:val="es-MX"/>
        </w:rPr>
      </w:pPr>
      <w:r w:rsidRPr="00ED7860">
        <w:rPr>
          <w:rFonts w:ascii="Aptos" w:eastAsiaTheme="minorHAnsi" w:hAnsi="Aptos"/>
          <w:b/>
          <w:lang w:val="es-MX"/>
        </w:rPr>
        <w:t>Si es que tiene preguntas</w:t>
      </w:r>
    </w:p>
    <w:p w14:paraId="6ECFAD98" w14:textId="77777777" w:rsidR="00F925B0" w:rsidRPr="00ED7860" w:rsidRDefault="00F925B0" w:rsidP="00042071">
      <w:pPr>
        <w:tabs>
          <w:tab w:val="left" w:pos="8368"/>
        </w:tabs>
        <w:rPr>
          <w:rFonts w:ascii="Aptos" w:eastAsiaTheme="minorHAnsi" w:hAnsi="Aptos"/>
          <w:lang w:val="es-MX"/>
        </w:rPr>
      </w:pPr>
      <w:r w:rsidRPr="00ED7860">
        <w:rPr>
          <w:rFonts w:ascii="Aptos" w:eastAsiaTheme="minorHAnsi" w:hAnsi="Aptos"/>
          <w:lang w:val="es-MX"/>
        </w:rPr>
        <w:t xml:space="preserve">Preguntas en cuestión </w:t>
      </w:r>
      <w:r w:rsidRPr="00ED7860">
        <w:rPr>
          <w:rFonts w:ascii="Aptos" w:eastAsiaTheme="minorHAnsi" w:hAnsi="Aptos"/>
          <w:lang w:val="es-MX"/>
        </w:rPr>
        <w:t xml:space="preserve">de su Plan o sobre sus derechos de la continuación de cobertura de COBRA </w:t>
      </w:r>
      <w:r w:rsidRPr="00ED7860">
        <w:rPr>
          <w:rFonts w:ascii="Aptos" w:eastAsiaTheme="minorHAnsi" w:hAnsi="Aptos"/>
          <w:lang w:val="es-MX"/>
        </w:rPr>
        <w:t xml:space="preserve">deberán </w:t>
      </w:r>
      <w:r w:rsidRPr="00ED7860">
        <w:rPr>
          <w:rFonts w:ascii="Aptos" w:eastAsiaTheme="minorHAnsi" w:hAnsi="Aptos"/>
          <w:lang w:val="es-MX"/>
        </w:rPr>
        <w:t xml:space="preserve">de ser dirigidas al administrador del plan indicado anteriormente o en la descripción resumida del plan. </w:t>
      </w:r>
      <w:r w:rsidRPr="00ED7860">
        <w:rPr>
          <w:rFonts w:ascii="Aptos" w:eastAsiaTheme="minorHAnsi" w:hAnsi="Aptos"/>
          <w:lang w:val="es-MX"/>
        </w:rPr>
        <w:t xml:space="preserve">Para obtener </w:t>
      </w:r>
      <w:r w:rsidRPr="00ED7860">
        <w:rPr>
          <w:rFonts w:ascii="Aptos" w:eastAsiaTheme="minorHAnsi" w:hAnsi="Aptos"/>
          <w:lang w:val="es-MX"/>
        </w:rPr>
        <w:t>más</w:t>
      </w:r>
      <w:r w:rsidRPr="00ED7860">
        <w:rPr>
          <w:rFonts w:ascii="Aptos" w:eastAsiaTheme="minorHAnsi" w:hAnsi="Aptos"/>
          <w:lang w:val="es-MX"/>
        </w:rPr>
        <w:t xml:space="preserve"> </w:t>
      </w:r>
      <w:r w:rsidRPr="00ED7860">
        <w:rPr>
          <w:rFonts w:ascii="Aptos" w:eastAsiaTheme="minorHAnsi" w:hAnsi="Aptos"/>
          <w:lang w:val="es-MX"/>
        </w:rPr>
        <w:t>información</w:t>
      </w:r>
      <w:r w:rsidRPr="00ED7860">
        <w:rPr>
          <w:rFonts w:ascii="Aptos" w:eastAsiaTheme="minorHAnsi" w:hAnsi="Aptos"/>
          <w:lang w:val="es-MX"/>
        </w:rPr>
        <w:t xml:space="preserve"> </w:t>
      </w:r>
      <w:r w:rsidRPr="00ED7860">
        <w:rPr>
          <w:rFonts w:ascii="Aptos" w:eastAsiaTheme="minorHAnsi" w:hAnsi="Aptos"/>
          <w:lang w:val="es-MX"/>
        </w:rPr>
        <w:t>sobre sus derechos bajo la Ley de Seguridad de los Ingresos de Jubilación de los Empleados</w:t>
      </w:r>
      <w:r w:rsidRPr="00ED7860">
        <w:rPr>
          <w:rFonts w:ascii="Aptos" w:eastAsiaTheme="minorHAnsi" w:hAnsi="Aptos"/>
          <w:lang w:val="es-MX"/>
        </w:rPr>
        <w:t xml:space="preserve"> (ERISA), incluyendo COBRA, la Ley de Protección al Paciente y del Cuidad de Salud a Bajo Precio, </w:t>
      </w:r>
      <w:r w:rsidRPr="00ED7860">
        <w:rPr>
          <w:rFonts w:ascii="Aptos" w:eastAsiaTheme="minorHAnsi" w:hAnsi="Aptos"/>
          <w:lang w:val="es-MX"/>
        </w:rPr>
        <w:t xml:space="preserve">y otras leyes que afectan a los planes de salud de grupo, </w:t>
      </w:r>
      <w:r w:rsidRPr="00ED7860">
        <w:rPr>
          <w:rFonts w:ascii="Aptos" w:eastAsiaTheme="minorHAnsi" w:hAnsi="Aptos"/>
          <w:lang w:val="es-MX"/>
        </w:rPr>
        <w:t xml:space="preserve">contacte a la oficina </w:t>
      </w:r>
      <w:r w:rsidRPr="00ED7860">
        <w:rPr>
          <w:rFonts w:ascii="Aptos" w:eastAsiaTheme="minorHAnsi" w:hAnsi="Aptos"/>
          <w:lang w:val="es-MX"/>
        </w:rPr>
        <w:t>Regional o Distrital de la Administración de Seguridad de Beneficios del Empleado</w:t>
      </w:r>
      <w:r w:rsidRPr="00ED7860">
        <w:rPr>
          <w:rFonts w:ascii="Aptos" w:eastAsiaTheme="minorHAnsi" w:hAnsi="Aptos"/>
          <w:lang w:val="es-MX"/>
        </w:rPr>
        <w:t xml:space="preserve"> (EBSA)</w:t>
      </w:r>
      <w:r w:rsidRPr="00ED7860">
        <w:rPr>
          <w:rFonts w:ascii="Aptos" w:eastAsiaTheme="minorHAnsi" w:hAnsi="Aptos"/>
          <w:lang w:val="es-MX"/>
        </w:rPr>
        <w:t xml:space="preserve"> del Departamento de Trabajo de los Estado Unidos </w:t>
      </w:r>
      <w:r w:rsidRPr="00ED7860">
        <w:rPr>
          <w:rFonts w:ascii="Aptos" w:eastAsiaTheme="minorHAnsi" w:hAnsi="Aptos"/>
          <w:lang w:val="es-MX"/>
        </w:rPr>
        <w:t>más</w:t>
      </w:r>
      <w:r w:rsidRPr="00ED7860">
        <w:rPr>
          <w:rFonts w:ascii="Aptos" w:eastAsiaTheme="minorHAnsi" w:hAnsi="Aptos"/>
          <w:lang w:val="es-MX"/>
        </w:rPr>
        <w:t xml:space="preserve"> cercana</w:t>
      </w:r>
      <w:r w:rsidRPr="00ED7860">
        <w:rPr>
          <w:rFonts w:ascii="Aptos" w:eastAsiaTheme="minorHAnsi" w:hAnsi="Aptos"/>
          <w:lang w:val="es-MX"/>
        </w:rPr>
        <w:t xml:space="preserve"> a su área o visite </w:t>
      </w:r>
      <w:hyperlink r:id="rId19" w:history="1">
        <w:r w:rsidRPr="00ED7860">
          <w:rPr>
            <w:rFonts w:ascii="Aptos" w:eastAsiaTheme="minorHAnsi" w:hAnsi="Aptos"/>
            <w:color w:val="0563C1" w:themeColor="hyperlink"/>
            <w:u w:val="single"/>
            <w:lang w:val="es-MX"/>
          </w:rPr>
          <w:t>www.dol.gov/ebsa</w:t>
        </w:r>
      </w:hyperlink>
      <w:r w:rsidRPr="00ED7860">
        <w:rPr>
          <w:rFonts w:ascii="Aptos" w:eastAsiaTheme="minorHAnsi" w:hAnsi="Aptos"/>
          <w:lang w:val="es-MX"/>
        </w:rPr>
        <w:t xml:space="preserve">. </w:t>
      </w:r>
      <w:r w:rsidRPr="00ED7860">
        <w:rPr>
          <w:rFonts w:ascii="Aptos" w:eastAsiaTheme="minorHAnsi" w:hAnsi="Aptos"/>
          <w:lang w:val="es-MX"/>
        </w:rPr>
        <w:t>(Domicilios y números telefónicos de las oficinas Regionales o Distritales de EBSA están disponibles a través su página de web.)</w:t>
      </w:r>
      <w:r w:rsidRPr="00ED7860">
        <w:rPr>
          <w:rFonts w:ascii="Aptos" w:eastAsiaTheme="minorHAnsi" w:hAnsi="Aptos"/>
          <w:lang w:val="es-MX"/>
        </w:rPr>
        <w:t xml:space="preserve"> Para obtener </w:t>
      </w:r>
      <w:r w:rsidRPr="00ED7860">
        <w:rPr>
          <w:rFonts w:ascii="Aptos" w:eastAsiaTheme="minorHAnsi" w:hAnsi="Aptos"/>
          <w:lang w:val="es-MX"/>
        </w:rPr>
        <w:t>más</w:t>
      </w:r>
      <w:r w:rsidRPr="00ED7860">
        <w:rPr>
          <w:rFonts w:ascii="Aptos" w:eastAsiaTheme="minorHAnsi" w:hAnsi="Aptos"/>
          <w:lang w:val="es-MX"/>
        </w:rPr>
        <w:t xml:space="preserve"> </w:t>
      </w:r>
      <w:r w:rsidRPr="00ED7860">
        <w:rPr>
          <w:rFonts w:ascii="Aptos" w:eastAsiaTheme="minorHAnsi" w:hAnsi="Aptos"/>
          <w:lang w:val="es-MX"/>
        </w:rPr>
        <w:t>información</w:t>
      </w:r>
      <w:r w:rsidRPr="00ED7860">
        <w:rPr>
          <w:rFonts w:ascii="Aptos" w:eastAsiaTheme="minorHAnsi" w:hAnsi="Aptos"/>
          <w:lang w:val="es-MX"/>
        </w:rPr>
        <w:t xml:space="preserve"> sobre el Mercado, visite </w:t>
      </w:r>
      <w:hyperlink r:id="rId20" w:history="1">
        <w:r w:rsidRPr="00ED7860">
          <w:rPr>
            <w:rFonts w:ascii="Aptos" w:eastAsiaTheme="minorHAnsi" w:hAnsi="Aptos"/>
            <w:color w:val="0563C1" w:themeColor="hyperlink"/>
            <w:u w:val="single"/>
            <w:lang w:val="es-MX"/>
          </w:rPr>
          <w:t>www.HealthCare.gov</w:t>
        </w:r>
      </w:hyperlink>
      <w:r w:rsidRPr="00ED7860">
        <w:rPr>
          <w:rFonts w:ascii="Aptos" w:eastAsiaTheme="minorHAnsi" w:hAnsi="Aptos"/>
          <w:lang w:val="es-MX"/>
        </w:rPr>
        <w:t xml:space="preserve">. </w:t>
      </w:r>
    </w:p>
    <w:p w14:paraId="304385AC" w14:textId="77777777" w:rsidR="00F925B0" w:rsidRPr="00ED7860" w:rsidRDefault="00F925B0" w:rsidP="00042071">
      <w:pPr>
        <w:tabs>
          <w:tab w:val="left" w:pos="8368"/>
        </w:tabs>
        <w:rPr>
          <w:rFonts w:ascii="Aptos" w:eastAsiaTheme="minorHAnsi" w:hAnsi="Aptos"/>
          <w:lang w:val="es-MX"/>
        </w:rPr>
      </w:pPr>
    </w:p>
    <w:p w14:paraId="296BEF3A" w14:textId="77777777" w:rsidR="00F925B0" w:rsidRPr="00ED7860" w:rsidRDefault="00F925B0" w:rsidP="006471FE">
      <w:pPr>
        <w:tabs>
          <w:tab w:val="left" w:pos="6412"/>
        </w:tabs>
        <w:rPr>
          <w:rFonts w:ascii="Aptos" w:eastAsiaTheme="minorHAnsi" w:hAnsi="Aptos"/>
          <w:b/>
          <w:lang w:val="es-MX"/>
        </w:rPr>
      </w:pPr>
      <w:r w:rsidRPr="00ED7860">
        <w:rPr>
          <w:rFonts w:ascii="Aptos" w:eastAsiaTheme="minorHAnsi" w:hAnsi="Aptos"/>
          <w:b/>
          <w:lang w:val="es-MX"/>
        </w:rPr>
        <w:t>Mantenga a su Plan informado sobre cambios de su domicilio</w:t>
      </w:r>
      <w:r w:rsidRPr="00ED7860">
        <w:rPr>
          <w:rFonts w:ascii="Aptos" w:eastAsiaTheme="minorHAnsi" w:hAnsi="Aptos"/>
          <w:b/>
          <w:lang w:val="es-MX"/>
        </w:rPr>
        <w:tab/>
      </w:r>
    </w:p>
    <w:p w14:paraId="2CC55272" w14:textId="77777777" w:rsidR="00F925B0" w:rsidRPr="00ED7860" w:rsidRDefault="00F925B0" w:rsidP="00907B2B">
      <w:pPr>
        <w:tabs>
          <w:tab w:val="left" w:pos="8368"/>
        </w:tabs>
        <w:rPr>
          <w:rFonts w:ascii="Aptos" w:hAnsi="Aptos"/>
          <w:lang w:val="es-MX"/>
        </w:rPr>
      </w:pPr>
      <w:r w:rsidRPr="00ED7860">
        <w:rPr>
          <w:rFonts w:ascii="Aptos" w:eastAsiaTheme="minorHAnsi" w:hAnsi="Aptos"/>
          <w:lang w:val="es-MX"/>
        </w:rPr>
        <w:t>Para proteger los derechos de su familia</w:t>
      </w:r>
      <w:r w:rsidRPr="00ED7860">
        <w:rPr>
          <w:rFonts w:ascii="Aptos" w:eastAsiaTheme="minorHAnsi" w:hAnsi="Aptos"/>
          <w:lang w:val="es-MX"/>
        </w:rPr>
        <w:t xml:space="preserve">, </w:t>
      </w:r>
      <w:r w:rsidRPr="00ED7860">
        <w:rPr>
          <w:rFonts w:ascii="Aptos" w:eastAsiaTheme="minorHAnsi" w:hAnsi="Aptos"/>
          <w:lang w:val="es-MX"/>
        </w:rPr>
        <w:t xml:space="preserve">mantenga al Administrador del Plan informado sobre cualquier cambio en domicilio de los miembros de su familia. </w:t>
      </w:r>
      <w:r w:rsidRPr="00ED7860">
        <w:rPr>
          <w:rFonts w:ascii="Aptos" w:eastAsiaTheme="minorHAnsi" w:hAnsi="Aptos"/>
          <w:lang w:val="es-MX"/>
        </w:rPr>
        <w:t xml:space="preserve">Usted también debería de mantener, para sus registros, una copia </w:t>
      </w:r>
      <w:r w:rsidRPr="00ED7860">
        <w:rPr>
          <w:rFonts w:ascii="Aptos" w:eastAsiaTheme="minorHAnsi" w:hAnsi="Aptos"/>
          <w:lang w:val="es-MX"/>
        </w:rPr>
        <w:t>de cualquier aviso que usted mande al Administrador del Plan.</w:t>
      </w:r>
    </w:p>
    <w:p w14:paraId="60CA8224" w14:textId="77777777" w:rsidR="004C0D44" w:rsidRPr="00ED7860" w:rsidRDefault="004C0D44">
      <w:pPr>
        <w:rPr>
          <w:rFonts w:ascii="Aptos" w:hAnsi="Aptos"/>
          <w:lang w:val="es-ES"/>
        </w:rPr>
      </w:pPr>
    </w:p>
    <w:p w14:paraId="4EB760F0" w14:textId="77777777" w:rsidR="00F925B0" w:rsidRPr="00ED7860" w:rsidRDefault="00F925B0" w:rsidP="00490D8B">
      <w:pPr>
        <w:spacing w:line="240" w:lineRule="auto"/>
        <w:rPr>
          <w:rFonts w:ascii="Aptos" w:eastAsiaTheme="minorHAnsi" w:hAnsi="Aptos"/>
          <w:b/>
          <w:bCs/>
          <w:lang w:val="es-PE"/>
        </w:rPr>
      </w:pPr>
      <w:r w:rsidRPr="00ED7860">
        <w:rPr>
          <w:rFonts w:ascii="Aptos" w:eastAsiaTheme="minorHAnsi" w:hAnsi="Aptos"/>
          <w:b/>
          <w:bCs/>
          <w:lang w:val="es-PE"/>
        </w:rPr>
        <w:t xml:space="preserve">SUS DERECHOS Y PROTECCIONES CONTRA FACTURAS MEDICAS </w:t>
      </w:r>
      <w:r w:rsidRPr="00ED7860">
        <w:rPr>
          <w:rFonts w:ascii="Aptos" w:eastAsiaTheme="minorHAnsi" w:hAnsi="Aptos"/>
          <w:b/>
          <w:bCs/>
          <w:lang w:val="es-PE"/>
        </w:rPr>
        <w:t>INESPERADAS</w:t>
      </w:r>
    </w:p>
    <w:p w14:paraId="6C0EC807" w14:textId="77777777" w:rsidR="00F925B0" w:rsidRPr="00ED7860" w:rsidRDefault="00F925B0" w:rsidP="00490D8B">
      <w:pPr>
        <w:spacing w:line="240" w:lineRule="auto"/>
        <w:rPr>
          <w:rFonts w:ascii="Aptos" w:eastAsiaTheme="minorHAnsi" w:hAnsi="Aptos"/>
          <w:b/>
          <w:bCs/>
          <w:lang w:val="es-PE"/>
        </w:rPr>
      </w:pPr>
    </w:p>
    <w:p w14:paraId="0E1CA384" w14:textId="77777777" w:rsidR="00F925B0" w:rsidRPr="00ED7860" w:rsidRDefault="00F925B0" w:rsidP="00490D8B">
      <w:pPr>
        <w:pBdr>
          <w:top w:val="single" w:sz="4" w:space="1" w:color="auto"/>
          <w:left w:val="single" w:sz="4" w:space="4" w:color="auto"/>
          <w:bottom w:val="single" w:sz="4" w:space="1" w:color="auto"/>
          <w:right w:val="single" w:sz="4" w:space="4" w:color="auto"/>
        </w:pBdr>
        <w:spacing w:line="240" w:lineRule="auto"/>
        <w:rPr>
          <w:rFonts w:ascii="Aptos" w:eastAsiaTheme="minorHAnsi" w:hAnsi="Aptos"/>
          <w:sz w:val="28"/>
          <w:szCs w:val="22"/>
          <w:lang w:val="es-PE"/>
        </w:rPr>
      </w:pPr>
      <w:r w:rsidRPr="00ED7860">
        <w:rPr>
          <w:rFonts w:ascii="Aptos" w:eastAsiaTheme="minorHAnsi" w:hAnsi="Aptos"/>
          <w:sz w:val="28"/>
          <w:szCs w:val="22"/>
          <w:lang w:val="es-PE"/>
        </w:rPr>
        <w:t>Cuando recibe atención medica de emergencia o recibe tratamiento de un proveedor fuera de su red de proveedores en un hospital o centro quirúrgico ambulatorio que está dentro de la red de su plan de salud, está protegido de la facturación sorpresa o la facturación del saldo.</w:t>
      </w:r>
      <w:r w:rsidRPr="00ED7860">
        <w:rPr>
          <w:rFonts w:ascii="Aptos" w:eastAsiaTheme="minorHAnsi" w:hAnsi="Aptos"/>
          <w:sz w:val="28"/>
          <w:szCs w:val="22"/>
          <w:lang w:val="es-PE"/>
        </w:rPr>
        <w:t xml:space="preserve"> En estos casos, no se le debe cobrar más que los copagos, el </w:t>
      </w:r>
      <w:proofErr w:type="spellStart"/>
      <w:r w:rsidRPr="00ED7860">
        <w:rPr>
          <w:rFonts w:ascii="Aptos" w:eastAsiaTheme="minorHAnsi" w:hAnsi="Aptos"/>
          <w:sz w:val="28"/>
          <w:szCs w:val="22"/>
          <w:lang w:val="es-PE"/>
        </w:rPr>
        <w:t>coseguro</w:t>
      </w:r>
      <w:proofErr w:type="spellEnd"/>
      <w:r w:rsidRPr="00ED7860">
        <w:rPr>
          <w:rFonts w:ascii="Aptos" w:eastAsiaTheme="minorHAnsi" w:hAnsi="Aptos"/>
          <w:sz w:val="28"/>
          <w:szCs w:val="22"/>
          <w:lang w:val="es-PE"/>
        </w:rPr>
        <w:t xml:space="preserve"> y/o el deducible de su plan.</w:t>
      </w:r>
    </w:p>
    <w:p w14:paraId="7BB9B2E0" w14:textId="77777777" w:rsidR="00F925B0" w:rsidRPr="00ED7860" w:rsidRDefault="00F925B0" w:rsidP="00490D8B">
      <w:pPr>
        <w:spacing w:line="240" w:lineRule="auto"/>
        <w:rPr>
          <w:rFonts w:ascii="Aptos" w:eastAsiaTheme="minorHAnsi" w:hAnsi="Aptos"/>
          <w:b/>
          <w:bCs/>
          <w:lang w:val="es-PE"/>
        </w:rPr>
      </w:pPr>
    </w:p>
    <w:p w14:paraId="1E1036DC" w14:textId="77777777" w:rsidR="00F925B0" w:rsidRPr="00ED7860" w:rsidRDefault="00F925B0" w:rsidP="00490D8B">
      <w:pPr>
        <w:spacing w:line="240" w:lineRule="auto"/>
        <w:rPr>
          <w:rFonts w:ascii="Aptos" w:eastAsiaTheme="minorHAnsi" w:hAnsi="Aptos"/>
          <w:b/>
          <w:bCs/>
          <w:u w:val="single"/>
          <w:lang w:val="es-PE"/>
        </w:rPr>
      </w:pPr>
      <w:r w:rsidRPr="00ED7860">
        <w:rPr>
          <w:rFonts w:ascii="Aptos" w:eastAsiaTheme="minorHAnsi" w:hAnsi="Aptos"/>
          <w:b/>
          <w:bCs/>
          <w:u w:val="single"/>
          <w:lang w:val="es-PE"/>
        </w:rPr>
        <w:t>¿Qué es la "facturación de saldo" (a veces llamada "facturación sorpresa")?</w:t>
      </w:r>
    </w:p>
    <w:p w14:paraId="6F155695" w14:textId="77777777" w:rsidR="00F925B0" w:rsidRPr="00ED7860" w:rsidRDefault="00F925B0" w:rsidP="00760635">
      <w:pPr>
        <w:spacing w:line="240" w:lineRule="auto"/>
        <w:rPr>
          <w:rFonts w:ascii="Aptos" w:eastAsiaTheme="minorHAnsi" w:hAnsi="Aptos"/>
          <w:lang w:val="es-PE"/>
        </w:rPr>
      </w:pPr>
      <w:r w:rsidRPr="00ED7860">
        <w:rPr>
          <w:rFonts w:ascii="Aptos" w:eastAsiaTheme="minorHAnsi" w:hAnsi="Aptos"/>
          <w:lang w:val="es-PE"/>
        </w:rPr>
        <w:t xml:space="preserve">Cuando vea a un médico u otro proveedor de atención médica, es posible que deba ciertos costos, como un copago, un </w:t>
      </w:r>
      <w:proofErr w:type="spellStart"/>
      <w:r w:rsidRPr="00ED7860">
        <w:rPr>
          <w:rFonts w:ascii="Aptos" w:eastAsiaTheme="minorHAnsi" w:hAnsi="Aptos"/>
          <w:lang w:val="es-PE"/>
        </w:rPr>
        <w:t>coseguro</w:t>
      </w:r>
      <w:proofErr w:type="spellEnd"/>
      <w:r w:rsidRPr="00ED7860">
        <w:rPr>
          <w:rFonts w:ascii="Aptos" w:eastAsiaTheme="minorHAnsi" w:hAnsi="Aptos"/>
          <w:lang w:val="es-PE"/>
        </w:rPr>
        <w:t xml:space="preserve"> y / o un deducible. </w:t>
      </w:r>
      <w:r w:rsidRPr="00ED7860">
        <w:rPr>
          <w:rFonts w:ascii="Aptos" w:eastAsiaTheme="minorHAnsi" w:hAnsi="Aptos"/>
          <w:lang w:val="es-PE"/>
        </w:rPr>
        <w:t>Es posible que tenga costos adicionales o que tenga que pagar la factura completa si ve a un proveedor o visita un centro de atención médica que no está en la red de su plan de salud.</w:t>
      </w:r>
    </w:p>
    <w:p w14:paraId="20A788F8" w14:textId="77777777" w:rsidR="00F925B0" w:rsidRPr="00ED7860" w:rsidRDefault="00F925B0" w:rsidP="00760635">
      <w:pPr>
        <w:spacing w:line="240" w:lineRule="auto"/>
        <w:rPr>
          <w:rFonts w:ascii="Aptos" w:eastAsiaTheme="minorHAnsi" w:hAnsi="Aptos"/>
          <w:lang w:val="es-PE"/>
        </w:rPr>
      </w:pPr>
    </w:p>
    <w:p w14:paraId="563E48DE" w14:textId="77777777" w:rsidR="00F925B0" w:rsidRPr="00ED7860" w:rsidRDefault="00F925B0" w:rsidP="00760635">
      <w:pPr>
        <w:spacing w:line="240" w:lineRule="auto"/>
        <w:rPr>
          <w:rFonts w:ascii="Aptos" w:eastAsiaTheme="minorHAnsi" w:hAnsi="Aptos"/>
          <w:lang w:val="es-PE"/>
        </w:rPr>
      </w:pPr>
      <w:r w:rsidRPr="00ED7860">
        <w:rPr>
          <w:rFonts w:ascii="Aptos" w:eastAsiaTheme="minorHAnsi" w:hAnsi="Aptos"/>
          <w:lang w:val="es-PE"/>
        </w:rPr>
        <w:t>"Fuera de la red" significa proveedores e instalaciones que no han firmado un contrato con su plan de salud para proporcionar servicios. Es posible que los proveedores fuera de la red puedan facturarle la diferencia entre lo que paga su plan y el monto total cobrado por un servicio. Esto se llama "</w:t>
      </w:r>
      <w:r w:rsidRPr="00ED7860">
        <w:rPr>
          <w:rFonts w:ascii="Aptos" w:eastAsiaTheme="minorHAnsi" w:hAnsi="Aptos"/>
          <w:b/>
          <w:bCs/>
          <w:lang w:val="es-PE"/>
        </w:rPr>
        <w:t>facturación de saldo</w:t>
      </w:r>
      <w:r w:rsidRPr="00ED7860">
        <w:rPr>
          <w:rFonts w:ascii="Aptos" w:eastAsiaTheme="minorHAnsi" w:hAnsi="Aptos"/>
          <w:lang w:val="es-PE"/>
        </w:rPr>
        <w:t>". Es probable que esta cantidad sea mayor que los costos dentro de la red para el mismo servicio y podría no contar para el deducible de su plan o el límite anual de gastos de bolsillo.</w:t>
      </w:r>
    </w:p>
    <w:p w14:paraId="2E7E3E06" w14:textId="77777777" w:rsidR="00F925B0" w:rsidRPr="00ED7860" w:rsidRDefault="00F925B0" w:rsidP="00760635">
      <w:pPr>
        <w:spacing w:line="240" w:lineRule="auto"/>
        <w:rPr>
          <w:rFonts w:ascii="Aptos" w:eastAsiaTheme="minorHAnsi" w:hAnsi="Aptos"/>
          <w:lang w:val="es-PE"/>
        </w:rPr>
      </w:pPr>
    </w:p>
    <w:p w14:paraId="3C1E29B2" w14:textId="77777777" w:rsidR="00F925B0" w:rsidRPr="00ED7860" w:rsidRDefault="00F925B0" w:rsidP="00760635">
      <w:pPr>
        <w:spacing w:line="240" w:lineRule="auto"/>
        <w:rPr>
          <w:rFonts w:ascii="Aptos" w:eastAsiaTheme="minorHAnsi" w:hAnsi="Aptos"/>
          <w:lang w:val="es-PE"/>
        </w:rPr>
      </w:pPr>
      <w:r w:rsidRPr="00ED7860">
        <w:rPr>
          <w:rFonts w:ascii="Aptos" w:eastAsiaTheme="minorHAnsi" w:hAnsi="Aptos"/>
          <w:lang w:val="es-PE"/>
        </w:rPr>
        <w:t>La "facturación sorpresa" es una factura de saldo inesperada.</w:t>
      </w:r>
      <w:r w:rsidRPr="00ED7860">
        <w:rPr>
          <w:rFonts w:ascii="Aptos" w:eastAsiaTheme="minorHAnsi" w:hAnsi="Aptos"/>
          <w:lang w:val="es-PE"/>
        </w:rPr>
        <w:t xml:space="preserve"> Esto puede suceder cuando no puede controlar quién está involucrado en su atención, como cuando tiene una emergencia o cuando programa una visita a una instalación dentro de la red, pero es tratado inesperadamente por un proveedor fuera de la red. </w:t>
      </w:r>
      <w:r w:rsidRPr="00ED7860">
        <w:rPr>
          <w:rFonts w:ascii="Aptos" w:eastAsiaTheme="minorHAnsi" w:hAnsi="Aptos"/>
          <w:lang w:val="es-PE"/>
        </w:rPr>
        <w:t>Las facturas médicas sorpresa podrían costar miles de dólares dependiendo del procedimiento o servicio.</w:t>
      </w:r>
    </w:p>
    <w:p w14:paraId="6C32705F" w14:textId="77777777" w:rsidR="00F925B0" w:rsidRPr="00ED7860" w:rsidRDefault="00F925B0" w:rsidP="00760635">
      <w:pPr>
        <w:spacing w:line="240" w:lineRule="auto"/>
        <w:rPr>
          <w:rFonts w:ascii="Aptos" w:eastAsiaTheme="minorHAnsi" w:hAnsi="Aptos"/>
          <w:lang w:val="es-PE"/>
        </w:rPr>
      </w:pPr>
    </w:p>
    <w:p w14:paraId="660DDD20" w14:textId="77777777" w:rsidR="00F925B0" w:rsidRPr="00ED7860" w:rsidRDefault="00F925B0" w:rsidP="00760635">
      <w:pPr>
        <w:spacing w:line="240" w:lineRule="auto"/>
        <w:rPr>
          <w:rFonts w:ascii="Aptos" w:eastAsiaTheme="minorHAnsi" w:hAnsi="Aptos"/>
          <w:b/>
          <w:bCs/>
          <w:u w:val="single"/>
          <w:lang w:val="es-PE"/>
        </w:rPr>
      </w:pPr>
      <w:r w:rsidRPr="00ED7860">
        <w:rPr>
          <w:rFonts w:ascii="Aptos" w:eastAsiaTheme="minorHAnsi" w:hAnsi="Aptos"/>
          <w:b/>
          <w:bCs/>
          <w:u w:val="single"/>
          <w:lang w:val="es-PE"/>
        </w:rPr>
        <w:t>U</w:t>
      </w:r>
      <w:r w:rsidRPr="00ED7860">
        <w:rPr>
          <w:rFonts w:ascii="Aptos" w:eastAsiaTheme="minorHAnsi" w:hAnsi="Aptos"/>
          <w:b/>
          <w:bCs/>
          <w:u w:val="single"/>
          <w:lang w:val="es-PE"/>
        </w:rPr>
        <w:t>sted está protegido de la facturación del saldo por:</w:t>
      </w:r>
    </w:p>
    <w:p w14:paraId="3CE91521" w14:textId="77777777" w:rsidR="00F925B0" w:rsidRPr="00ED7860" w:rsidRDefault="00F925B0" w:rsidP="00760635">
      <w:pPr>
        <w:spacing w:line="240" w:lineRule="auto"/>
        <w:rPr>
          <w:rFonts w:ascii="Aptos" w:eastAsiaTheme="minorHAnsi" w:hAnsi="Aptos"/>
          <w:b/>
          <w:bCs/>
          <w:lang w:val="es-PE"/>
        </w:rPr>
      </w:pPr>
    </w:p>
    <w:p w14:paraId="54DC5A2B" w14:textId="77777777" w:rsidR="00F925B0" w:rsidRPr="00ED7860" w:rsidRDefault="00F925B0" w:rsidP="00760635">
      <w:pPr>
        <w:spacing w:line="240" w:lineRule="auto"/>
        <w:rPr>
          <w:rFonts w:ascii="Aptos" w:eastAsiaTheme="minorHAnsi" w:hAnsi="Aptos"/>
          <w:b/>
          <w:bCs/>
          <w:lang w:val="es-PE"/>
        </w:rPr>
      </w:pPr>
      <w:r w:rsidRPr="00ED7860">
        <w:rPr>
          <w:rFonts w:ascii="Aptos" w:eastAsiaTheme="minorHAnsi" w:hAnsi="Aptos"/>
          <w:b/>
          <w:bCs/>
          <w:lang w:val="es-PE"/>
        </w:rPr>
        <w:t>Servicios de emergencia</w:t>
      </w:r>
    </w:p>
    <w:p w14:paraId="247C12E4" w14:textId="77777777" w:rsidR="00F925B0" w:rsidRPr="00ED7860" w:rsidRDefault="00F925B0" w:rsidP="00760635">
      <w:pPr>
        <w:spacing w:line="240" w:lineRule="auto"/>
        <w:rPr>
          <w:rFonts w:ascii="Aptos" w:eastAsiaTheme="minorHAnsi" w:hAnsi="Aptos"/>
          <w:lang w:val="es-PE"/>
        </w:rPr>
      </w:pPr>
      <w:r w:rsidRPr="00ED7860">
        <w:rPr>
          <w:rFonts w:ascii="Aptos" w:eastAsiaTheme="minorHAnsi" w:hAnsi="Aptos"/>
          <w:lang w:val="es-PE"/>
        </w:rPr>
        <w:t xml:space="preserve">Si tiene una afección médica de emergencia y recibe servicios de emergencia de un proveedor o centro fuera de la red, lo máximo que pueden facturarle es el monto de los costos compartidos dentro de la red de su plan (como copagos, </w:t>
      </w:r>
      <w:proofErr w:type="spellStart"/>
      <w:r w:rsidRPr="00ED7860">
        <w:rPr>
          <w:rFonts w:ascii="Aptos" w:eastAsiaTheme="minorHAnsi" w:hAnsi="Aptos"/>
          <w:lang w:val="es-PE"/>
        </w:rPr>
        <w:t>coseguros</w:t>
      </w:r>
      <w:proofErr w:type="spellEnd"/>
      <w:r w:rsidRPr="00ED7860">
        <w:rPr>
          <w:rFonts w:ascii="Aptos" w:eastAsiaTheme="minorHAnsi" w:hAnsi="Aptos"/>
          <w:lang w:val="es-PE"/>
        </w:rPr>
        <w:t xml:space="preserve"> y deducibles).</w:t>
      </w:r>
      <w:r w:rsidRPr="00ED7860">
        <w:rPr>
          <w:rFonts w:ascii="Aptos" w:eastAsiaTheme="minorHAnsi" w:hAnsi="Aptos"/>
          <w:lang w:val="es-PE"/>
        </w:rPr>
        <w:t xml:space="preserve"> </w:t>
      </w:r>
      <w:r w:rsidRPr="00ED7860">
        <w:rPr>
          <w:rFonts w:ascii="Aptos" w:eastAsiaTheme="minorHAnsi" w:hAnsi="Aptos"/>
          <w:b/>
          <w:bCs/>
          <w:lang w:val="es-PE"/>
        </w:rPr>
        <w:t>No</w:t>
      </w:r>
      <w:r w:rsidRPr="00ED7860">
        <w:rPr>
          <w:rFonts w:ascii="Aptos" w:eastAsiaTheme="minorHAnsi" w:hAnsi="Aptos"/>
          <w:lang w:val="es-PE"/>
        </w:rPr>
        <w:t xml:space="preserve"> se le puede facturar el saldo de estos servicios de emergencia. </w:t>
      </w:r>
      <w:r w:rsidRPr="00ED7860">
        <w:rPr>
          <w:rFonts w:ascii="Aptos" w:eastAsiaTheme="minorHAnsi" w:hAnsi="Aptos"/>
          <w:lang w:val="es-PE"/>
        </w:rPr>
        <w:t>Esto incluye los servicios que puede obtener después de estar en condición estable, a menos que dé su consentimiento por escrito y renuncie a sus protecciones para que no se le facturen de manera equilibrada por estos servicios posteriores a la estabilización.</w:t>
      </w:r>
    </w:p>
    <w:p w14:paraId="46ED848D" w14:textId="77777777" w:rsidR="00F925B0" w:rsidRPr="00ED7860" w:rsidRDefault="00F925B0" w:rsidP="00760635">
      <w:pPr>
        <w:spacing w:line="240" w:lineRule="auto"/>
        <w:rPr>
          <w:rFonts w:ascii="Aptos" w:eastAsiaTheme="minorHAnsi" w:hAnsi="Aptos"/>
          <w:lang w:val="es-PE"/>
        </w:rPr>
      </w:pPr>
    </w:p>
    <w:p w14:paraId="2102F941" w14:textId="77777777" w:rsidR="00F925B0" w:rsidRPr="00ED7860" w:rsidRDefault="00F925B0" w:rsidP="00760635">
      <w:pPr>
        <w:spacing w:line="240" w:lineRule="auto"/>
        <w:rPr>
          <w:rFonts w:ascii="Aptos" w:eastAsiaTheme="minorHAnsi" w:hAnsi="Aptos"/>
          <w:lang w:val="es-ES"/>
        </w:rPr>
      </w:pPr>
    </w:p>
    <w:p w14:paraId="0A20F8E6" w14:textId="77777777" w:rsidR="00F925B0" w:rsidRPr="00ED7860" w:rsidRDefault="00F925B0" w:rsidP="00760635">
      <w:pPr>
        <w:spacing w:line="240" w:lineRule="auto"/>
        <w:rPr>
          <w:rFonts w:ascii="Aptos" w:eastAsiaTheme="minorHAnsi" w:hAnsi="Aptos"/>
          <w:b/>
          <w:bCs/>
          <w:lang w:val="es-PE"/>
        </w:rPr>
      </w:pPr>
      <w:r w:rsidRPr="00ED7860">
        <w:rPr>
          <w:rFonts w:ascii="Aptos" w:eastAsiaTheme="minorHAnsi" w:hAnsi="Aptos"/>
          <w:b/>
          <w:bCs/>
          <w:lang w:val="es-PE"/>
        </w:rPr>
        <w:t>Ciertos servicios en un hospital o centro quirúrgico ambulatorio dentro de la red</w:t>
      </w:r>
    </w:p>
    <w:p w14:paraId="2DF95191" w14:textId="77777777" w:rsidR="00F925B0" w:rsidRPr="00ED7860" w:rsidRDefault="00F925B0" w:rsidP="00760635">
      <w:pPr>
        <w:spacing w:line="240" w:lineRule="auto"/>
        <w:rPr>
          <w:rFonts w:ascii="Aptos" w:eastAsiaTheme="minorHAnsi" w:hAnsi="Aptos"/>
          <w:lang w:val="es-PE"/>
        </w:rPr>
      </w:pPr>
      <w:r w:rsidRPr="00ED7860">
        <w:rPr>
          <w:rFonts w:ascii="Aptos" w:eastAsiaTheme="minorHAnsi" w:hAnsi="Aptos"/>
          <w:lang w:val="es-PE"/>
        </w:rPr>
        <w:t xml:space="preserve">Cuando recibe servicios de un hospital o centro quirúrgico ambulatorio dentro de la red, ciertos proveedores pueden estar fuera de la red. </w:t>
      </w:r>
      <w:r w:rsidRPr="00ED7860">
        <w:rPr>
          <w:rFonts w:ascii="Aptos" w:eastAsiaTheme="minorHAnsi" w:hAnsi="Aptos"/>
          <w:lang w:val="es-PE"/>
        </w:rPr>
        <w:t xml:space="preserve">En estos casos, lo máximo que esos proveedores pueden facturarle es el monto de los costos compartidos dentro de la red de su plan.  </w:t>
      </w:r>
      <w:r w:rsidRPr="00ED7860">
        <w:rPr>
          <w:rFonts w:ascii="Aptos" w:eastAsiaTheme="minorHAnsi" w:hAnsi="Aptos"/>
          <w:lang w:val="es-PE"/>
        </w:rPr>
        <w:t xml:space="preserve">Esto se aplica a la medicina de emergencia, anestesia, patología, radiología, laboratorio, neonatología, cirujano asistente, </w:t>
      </w:r>
      <w:proofErr w:type="spellStart"/>
      <w:r w:rsidRPr="00ED7860">
        <w:rPr>
          <w:rFonts w:ascii="Aptos" w:eastAsiaTheme="minorHAnsi" w:hAnsi="Aptos"/>
          <w:lang w:val="es-PE"/>
        </w:rPr>
        <w:t>hospitalista</w:t>
      </w:r>
      <w:proofErr w:type="spellEnd"/>
      <w:r w:rsidRPr="00ED7860">
        <w:rPr>
          <w:rFonts w:ascii="Aptos" w:eastAsiaTheme="minorHAnsi" w:hAnsi="Aptos"/>
          <w:lang w:val="es-PE"/>
        </w:rPr>
        <w:t xml:space="preserve"> o servicios intensivistas.</w:t>
      </w:r>
      <w:r w:rsidRPr="00ED7860">
        <w:rPr>
          <w:rFonts w:ascii="Aptos" w:eastAsiaTheme="minorHAnsi" w:hAnsi="Aptos" w:cstheme="minorBidi"/>
          <w:sz w:val="22"/>
          <w:szCs w:val="22"/>
          <w:lang w:val="es-PE"/>
        </w:rPr>
        <w:t xml:space="preserve"> </w:t>
      </w:r>
      <w:r w:rsidRPr="00ED7860">
        <w:rPr>
          <w:rFonts w:ascii="Aptos" w:eastAsiaTheme="minorHAnsi" w:hAnsi="Aptos"/>
          <w:lang w:val="es-PE"/>
        </w:rPr>
        <w:t xml:space="preserve">Estos proveedores </w:t>
      </w:r>
      <w:r w:rsidRPr="00ED7860">
        <w:rPr>
          <w:rFonts w:ascii="Aptos" w:eastAsiaTheme="minorHAnsi" w:hAnsi="Aptos"/>
          <w:b/>
          <w:bCs/>
          <w:lang w:val="es-PE"/>
        </w:rPr>
        <w:t>no</w:t>
      </w:r>
      <w:r w:rsidRPr="00ED7860">
        <w:rPr>
          <w:rFonts w:ascii="Aptos" w:eastAsiaTheme="minorHAnsi" w:hAnsi="Aptos"/>
          <w:lang w:val="es-PE"/>
        </w:rPr>
        <w:t xml:space="preserve"> pueden equilibrar la factura y </w:t>
      </w:r>
      <w:r w:rsidRPr="00ED7860">
        <w:rPr>
          <w:rFonts w:ascii="Aptos" w:eastAsiaTheme="minorHAnsi" w:hAnsi="Aptos"/>
          <w:b/>
          <w:bCs/>
          <w:lang w:val="es-PE"/>
        </w:rPr>
        <w:t>no</w:t>
      </w:r>
      <w:r w:rsidRPr="00ED7860">
        <w:rPr>
          <w:rFonts w:ascii="Aptos" w:eastAsiaTheme="minorHAnsi" w:hAnsi="Aptos"/>
          <w:lang w:val="es-PE"/>
        </w:rPr>
        <w:t xml:space="preserve"> podrán pedirle que renuncie a sus protecciones para que no se le facture el saldo.</w:t>
      </w:r>
    </w:p>
    <w:p w14:paraId="50BB027D" w14:textId="77777777" w:rsidR="00F925B0" w:rsidRPr="00ED7860" w:rsidRDefault="00F925B0" w:rsidP="00760635">
      <w:pPr>
        <w:spacing w:line="240" w:lineRule="auto"/>
        <w:rPr>
          <w:rFonts w:ascii="Aptos" w:eastAsiaTheme="minorHAnsi" w:hAnsi="Aptos"/>
          <w:lang w:val="es-PE"/>
        </w:rPr>
      </w:pPr>
    </w:p>
    <w:p w14:paraId="315B54F2" w14:textId="77777777" w:rsidR="00F925B0" w:rsidRPr="00ED7860" w:rsidRDefault="00F925B0" w:rsidP="00760635">
      <w:pPr>
        <w:spacing w:line="240" w:lineRule="auto"/>
        <w:rPr>
          <w:rFonts w:ascii="Aptos" w:eastAsiaTheme="minorHAnsi" w:hAnsi="Aptos"/>
          <w:lang w:val="es-PE"/>
        </w:rPr>
      </w:pPr>
      <w:r w:rsidRPr="00ED7860">
        <w:rPr>
          <w:rFonts w:ascii="Aptos" w:eastAsiaTheme="minorHAnsi" w:hAnsi="Aptos"/>
          <w:lang w:val="es-PE"/>
        </w:rPr>
        <w:t>Si obtiene otros tipos de servicios en estas instalaciones dentro de la red, los proveedores fuera de la red no pueden facturarle el saldo, a menos que usted dé su consentimiento por escrito y renuncie a sus protecciones</w:t>
      </w:r>
      <w:r w:rsidRPr="00ED7860">
        <w:rPr>
          <w:rFonts w:ascii="Aptos" w:eastAsiaTheme="minorHAnsi" w:hAnsi="Aptos"/>
          <w:lang w:val="es-PE"/>
        </w:rPr>
        <w:t>.</w:t>
      </w:r>
    </w:p>
    <w:p w14:paraId="17D69219" w14:textId="77777777" w:rsidR="00F925B0" w:rsidRPr="00ED7860" w:rsidRDefault="00F925B0" w:rsidP="00760635">
      <w:pPr>
        <w:spacing w:line="240" w:lineRule="auto"/>
        <w:rPr>
          <w:rFonts w:ascii="Aptos" w:eastAsiaTheme="minorHAnsi" w:hAnsi="Aptos"/>
          <w:lang w:val="es-PE"/>
        </w:rPr>
      </w:pPr>
    </w:p>
    <w:p w14:paraId="1DAF75D1" w14:textId="77777777" w:rsidR="00F925B0" w:rsidRPr="00ED7860" w:rsidRDefault="00F925B0" w:rsidP="00760635">
      <w:pPr>
        <w:spacing w:line="240" w:lineRule="auto"/>
        <w:rPr>
          <w:rFonts w:ascii="Aptos" w:eastAsiaTheme="minorHAnsi" w:hAnsi="Aptos"/>
          <w:b/>
          <w:bCs/>
          <w:sz w:val="28"/>
          <w:szCs w:val="28"/>
          <w:lang w:val="es-PE"/>
        </w:rPr>
      </w:pPr>
      <w:r w:rsidRPr="00ED7860">
        <w:rPr>
          <w:rFonts w:ascii="Aptos" w:eastAsiaTheme="minorHAnsi" w:hAnsi="Aptos"/>
          <w:b/>
          <w:bCs/>
          <w:sz w:val="28"/>
          <w:szCs w:val="28"/>
          <w:u w:val="single"/>
          <w:lang w:val="es-PE"/>
        </w:rPr>
        <w:t>Nunca</w:t>
      </w:r>
      <w:r w:rsidRPr="00ED7860">
        <w:rPr>
          <w:rFonts w:ascii="Aptos" w:eastAsiaTheme="minorHAnsi" w:hAnsi="Aptos"/>
          <w:b/>
          <w:bCs/>
          <w:sz w:val="28"/>
          <w:szCs w:val="28"/>
          <w:lang w:val="es-PE"/>
        </w:rPr>
        <w:t xml:space="preserve"> se le pedirá que renuncie a sus protecciones de la facturación del saldo. </w:t>
      </w:r>
      <w:r w:rsidRPr="00ED7860">
        <w:rPr>
          <w:rFonts w:ascii="Aptos" w:eastAsiaTheme="minorHAnsi" w:hAnsi="Aptos"/>
          <w:b/>
          <w:bCs/>
          <w:sz w:val="28"/>
          <w:szCs w:val="28"/>
          <w:lang w:val="es-PE"/>
        </w:rPr>
        <w:t xml:space="preserve">Tampoco está obligado a recibir atención fuera de la red. </w:t>
      </w:r>
      <w:r w:rsidRPr="00ED7860">
        <w:rPr>
          <w:rFonts w:ascii="Aptos" w:eastAsiaTheme="minorHAnsi" w:hAnsi="Aptos"/>
          <w:b/>
          <w:bCs/>
          <w:sz w:val="28"/>
          <w:szCs w:val="28"/>
          <w:lang w:val="es-PE"/>
        </w:rPr>
        <w:t>Puede elegir un proveedor o instalación en la red de su plan.</w:t>
      </w:r>
    </w:p>
    <w:p w14:paraId="6F479742" w14:textId="77777777" w:rsidR="00F925B0" w:rsidRPr="00ED7860" w:rsidRDefault="00F925B0" w:rsidP="00760635">
      <w:pPr>
        <w:spacing w:line="240" w:lineRule="auto"/>
        <w:rPr>
          <w:rFonts w:ascii="Aptos" w:eastAsiaTheme="minorHAnsi" w:hAnsi="Aptos"/>
          <w:lang w:val="es-PE"/>
        </w:rPr>
      </w:pPr>
    </w:p>
    <w:p w14:paraId="2882B1FE" w14:textId="77777777" w:rsidR="00F925B0" w:rsidRPr="00ED7860" w:rsidRDefault="00F925B0" w:rsidP="00760635">
      <w:pPr>
        <w:spacing w:line="240" w:lineRule="auto"/>
        <w:rPr>
          <w:rFonts w:ascii="Aptos" w:eastAsiaTheme="minorHAnsi" w:hAnsi="Aptos"/>
          <w:lang w:val="es-ES"/>
        </w:rPr>
      </w:pPr>
    </w:p>
    <w:p w14:paraId="38F33038" w14:textId="77777777" w:rsidR="00F925B0" w:rsidRPr="00ED7860" w:rsidRDefault="00F925B0" w:rsidP="00AC6BA3">
      <w:pPr>
        <w:spacing w:line="240" w:lineRule="auto"/>
        <w:rPr>
          <w:rFonts w:ascii="Aptos" w:eastAsiaTheme="minorHAnsi" w:hAnsi="Aptos"/>
          <w:b/>
          <w:bCs/>
          <w:lang w:val="es-PE"/>
        </w:rPr>
      </w:pPr>
      <w:r w:rsidRPr="00ED7860">
        <w:rPr>
          <w:rFonts w:ascii="Aptos" w:eastAsiaTheme="minorHAnsi" w:hAnsi="Aptos" w:cstheme="minorBidi"/>
          <w:sz w:val="22"/>
          <w:szCs w:val="22"/>
          <w:lang w:val="es-PE"/>
        </w:rPr>
        <w:t xml:space="preserve"> </w:t>
      </w:r>
      <w:r w:rsidRPr="00ED7860">
        <w:rPr>
          <w:rFonts w:ascii="Aptos" w:eastAsiaTheme="minorHAnsi" w:hAnsi="Aptos"/>
          <w:b/>
          <w:bCs/>
          <w:u w:val="single"/>
          <w:lang w:val="es-PE"/>
        </w:rPr>
        <w:t>Cuando no se permite la facturación de saldo, también tiene estas protecciones</w:t>
      </w:r>
      <w:r w:rsidRPr="00ED7860">
        <w:rPr>
          <w:rFonts w:ascii="Aptos" w:eastAsiaTheme="minorHAnsi" w:hAnsi="Aptos"/>
          <w:b/>
          <w:bCs/>
          <w:u w:val="single"/>
          <w:lang w:val="es-PE"/>
        </w:rPr>
        <w:t>:</w:t>
      </w:r>
    </w:p>
    <w:p w14:paraId="648DB11A" w14:textId="77777777" w:rsidR="00F925B0" w:rsidRPr="00ED7860" w:rsidRDefault="00F925B0" w:rsidP="00AC6BA3">
      <w:pPr>
        <w:spacing w:line="240" w:lineRule="auto"/>
        <w:rPr>
          <w:rFonts w:ascii="Aptos" w:eastAsiaTheme="minorHAnsi" w:hAnsi="Aptos"/>
          <w:lang w:val="es-PE"/>
        </w:rPr>
      </w:pPr>
    </w:p>
    <w:p w14:paraId="2AD02DB4" w14:textId="77777777" w:rsidR="00F925B0" w:rsidRPr="00ED7860" w:rsidRDefault="00F925B0" w:rsidP="00AC6BA3">
      <w:pPr>
        <w:numPr>
          <w:ilvl w:val="0"/>
          <w:numId w:val="26"/>
        </w:numPr>
        <w:spacing w:line="240" w:lineRule="auto"/>
        <w:contextualSpacing/>
        <w:rPr>
          <w:rFonts w:ascii="Aptos" w:eastAsiaTheme="minorHAnsi" w:hAnsi="Aptos"/>
          <w:lang w:val="es-PE"/>
        </w:rPr>
      </w:pPr>
      <w:r w:rsidRPr="00ED7860">
        <w:rPr>
          <w:rFonts w:ascii="Aptos" w:eastAsiaTheme="minorHAnsi" w:hAnsi="Aptos"/>
          <w:lang w:val="es-PE"/>
        </w:rPr>
        <w:t xml:space="preserve">Usted solo es responsable de pagar su parte del costo (como los copagos, el </w:t>
      </w:r>
      <w:proofErr w:type="spellStart"/>
      <w:r w:rsidRPr="00ED7860">
        <w:rPr>
          <w:rFonts w:ascii="Aptos" w:eastAsiaTheme="minorHAnsi" w:hAnsi="Aptos"/>
          <w:lang w:val="es-PE"/>
        </w:rPr>
        <w:t>coseguro</w:t>
      </w:r>
      <w:proofErr w:type="spellEnd"/>
      <w:r w:rsidRPr="00ED7860">
        <w:rPr>
          <w:rFonts w:ascii="Aptos" w:eastAsiaTheme="minorHAnsi" w:hAnsi="Aptos"/>
          <w:lang w:val="es-PE"/>
        </w:rPr>
        <w:t xml:space="preserve"> y los deducibles que pagaría si el proveedor o la instalación estuviera dentro de la red). Su plan de salud pagará directamente a los proveedores e instalaciones fuera de la red.</w:t>
      </w:r>
    </w:p>
    <w:p w14:paraId="0F762484" w14:textId="77777777" w:rsidR="00F925B0" w:rsidRPr="00ED7860" w:rsidRDefault="00F925B0" w:rsidP="00AC6BA3">
      <w:pPr>
        <w:spacing w:line="240" w:lineRule="auto"/>
        <w:ind w:left="720"/>
        <w:contextualSpacing/>
        <w:rPr>
          <w:rFonts w:ascii="Aptos" w:eastAsiaTheme="minorHAnsi" w:hAnsi="Aptos"/>
          <w:lang w:val="es-PE"/>
        </w:rPr>
      </w:pPr>
    </w:p>
    <w:p w14:paraId="4263926D" w14:textId="77777777" w:rsidR="00F925B0" w:rsidRPr="00ED7860" w:rsidRDefault="00F925B0" w:rsidP="00AC6BA3">
      <w:pPr>
        <w:numPr>
          <w:ilvl w:val="0"/>
          <w:numId w:val="26"/>
        </w:numPr>
        <w:spacing w:line="240" w:lineRule="auto"/>
        <w:contextualSpacing/>
        <w:rPr>
          <w:rFonts w:ascii="Aptos" w:eastAsiaTheme="minorHAnsi" w:hAnsi="Aptos"/>
          <w:lang w:val="es-PE"/>
        </w:rPr>
      </w:pPr>
      <w:r w:rsidRPr="00ED7860">
        <w:rPr>
          <w:rFonts w:ascii="Aptos" w:eastAsiaTheme="minorHAnsi" w:hAnsi="Aptos"/>
          <w:lang w:val="es-PE"/>
        </w:rPr>
        <w:t>Su plan de salud generalmente debe de:</w:t>
      </w:r>
    </w:p>
    <w:p w14:paraId="00F53B77" w14:textId="77777777" w:rsidR="00F925B0" w:rsidRPr="00ED7860" w:rsidRDefault="00F925B0" w:rsidP="00AC6BA3">
      <w:pPr>
        <w:spacing w:after="160" w:line="259" w:lineRule="auto"/>
        <w:ind w:left="720"/>
        <w:contextualSpacing/>
        <w:rPr>
          <w:rFonts w:ascii="Aptos" w:eastAsiaTheme="minorHAnsi" w:hAnsi="Aptos"/>
          <w:lang w:val="es-PE"/>
        </w:rPr>
      </w:pPr>
    </w:p>
    <w:p w14:paraId="5AF6EBDE" w14:textId="77777777" w:rsidR="00F925B0" w:rsidRPr="00ED7860" w:rsidRDefault="00F925B0" w:rsidP="00AC6BA3">
      <w:pPr>
        <w:numPr>
          <w:ilvl w:val="1"/>
          <w:numId w:val="26"/>
        </w:numPr>
        <w:spacing w:line="240" w:lineRule="auto"/>
        <w:contextualSpacing/>
        <w:rPr>
          <w:rFonts w:ascii="Aptos" w:eastAsiaTheme="minorHAnsi" w:hAnsi="Aptos"/>
          <w:lang w:val="es-PE"/>
        </w:rPr>
      </w:pPr>
      <w:r w:rsidRPr="00ED7860">
        <w:rPr>
          <w:rFonts w:ascii="Aptos" w:eastAsiaTheme="minorHAnsi" w:hAnsi="Aptos"/>
          <w:lang w:val="es-PE"/>
        </w:rPr>
        <w:t>Cubrir los servicios de emergencia sin necesidad de obtener la aprobación de los servicios por adelantado (</w:t>
      </w:r>
      <w:r w:rsidRPr="00ED7860">
        <w:rPr>
          <w:rFonts w:ascii="Aptos" w:eastAsiaTheme="minorHAnsi" w:hAnsi="Aptos"/>
          <w:lang w:val="es-PE"/>
        </w:rPr>
        <w:t>conocido como “</w:t>
      </w:r>
      <w:r w:rsidRPr="00ED7860">
        <w:rPr>
          <w:rFonts w:ascii="Aptos" w:eastAsiaTheme="minorHAnsi" w:hAnsi="Aptos"/>
          <w:lang w:val="es-PE"/>
        </w:rPr>
        <w:t>autorización previa</w:t>
      </w:r>
      <w:r w:rsidRPr="00ED7860">
        <w:rPr>
          <w:rFonts w:ascii="Aptos" w:eastAsiaTheme="minorHAnsi" w:hAnsi="Aptos"/>
          <w:lang w:val="es-PE"/>
        </w:rPr>
        <w:t>”</w:t>
      </w:r>
      <w:r w:rsidRPr="00ED7860">
        <w:rPr>
          <w:rFonts w:ascii="Aptos" w:eastAsiaTheme="minorHAnsi" w:hAnsi="Aptos"/>
          <w:lang w:val="es-PE"/>
        </w:rPr>
        <w:t>).</w:t>
      </w:r>
    </w:p>
    <w:p w14:paraId="4DC380DC" w14:textId="77777777" w:rsidR="00F925B0" w:rsidRPr="00ED7860" w:rsidRDefault="00F925B0" w:rsidP="00BB125C">
      <w:pPr>
        <w:spacing w:line="240" w:lineRule="auto"/>
        <w:ind w:left="1440"/>
        <w:contextualSpacing/>
        <w:rPr>
          <w:rFonts w:ascii="Aptos" w:eastAsiaTheme="minorHAnsi" w:hAnsi="Aptos"/>
          <w:lang w:val="es-PE"/>
        </w:rPr>
      </w:pPr>
    </w:p>
    <w:p w14:paraId="60335BBA" w14:textId="77777777" w:rsidR="00F925B0" w:rsidRPr="00ED7860" w:rsidRDefault="00F925B0" w:rsidP="00BB125C">
      <w:pPr>
        <w:numPr>
          <w:ilvl w:val="1"/>
          <w:numId w:val="26"/>
        </w:numPr>
        <w:spacing w:line="240" w:lineRule="auto"/>
        <w:contextualSpacing/>
        <w:rPr>
          <w:rFonts w:ascii="Aptos" w:eastAsiaTheme="minorHAnsi" w:hAnsi="Aptos"/>
          <w:lang w:val="es-PE"/>
        </w:rPr>
      </w:pPr>
      <w:r w:rsidRPr="00ED7860">
        <w:rPr>
          <w:rFonts w:ascii="Aptos" w:eastAsiaTheme="minorHAnsi" w:hAnsi="Aptos"/>
          <w:lang w:val="es-PE"/>
        </w:rPr>
        <w:t>Cubrir los servicios de emergencia de proveedores fuera de la red.</w:t>
      </w:r>
    </w:p>
    <w:p w14:paraId="2D52C650" w14:textId="77777777" w:rsidR="00F925B0" w:rsidRPr="00ED7860" w:rsidRDefault="00F925B0" w:rsidP="00BB125C">
      <w:pPr>
        <w:spacing w:line="240" w:lineRule="auto"/>
        <w:rPr>
          <w:rFonts w:ascii="Aptos" w:eastAsiaTheme="minorHAnsi" w:hAnsi="Aptos"/>
          <w:lang w:val="es-PE"/>
        </w:rPr>
      </w:pPr>
    </w:p>
    <w:p w14:paraId="5B8EB970" w14:textId="77777777" w:rsidR="00F925B0" w:rsidRPr="00ED7860" w:rsidRDefault="00F925B0" w:rsidP="00AC6BA3">
      <w:pPr>
        <w:numPr>
          <w:ilvl w:val="1"/>
          <w:numId w:val="26"/>
        </w:numPr>
        <w:spacing w:line="240" w:lineRule="auto"/>
        <w:contextualSpacing/>
        <w:rPr>
          <w:rFonts w:ascii="Aptos" w:eastAsiaTheme="minorHAnsi" w:hAnsi="Aptos"/>
          <w:lang w:val="es-PE"/>
        </w:rPr>
      </w:pPr>
      <w:r w:rsidRPr="00ED7860">
        <w:rPr>
          <w:rFonts w:ascii="Aptos" w:eastAsiaTheme="minorHAnsi" w:hAnsi="Aptos"/>
          <w:lang w:val="es-PE"/>
        </w:rPr>
        <w:t>Basar lo que le debe al proveedor o instalación (costo compartido) en lo que pagaría a un proveedor o instalación en la red y muestre esa cantidad en su explicación de beneficios.</w:t>
      </w:r>
    </w:p>
    <w:p w14:paraId="0D6CD761" w14:textId="77777777" w:rsidR="00F925B0" w:rsidRPr="00ED7860" w:rsidRDefault="00F925B0" w:rsidP="00BB125C">
      <w:pPr>
        <w:spacing w:after="160" w:line="259" w:lineRule="auto"/>
        <w:ind w:left="720"/>
        <w:contextualSpacing/>
        <w:rPr>
          <w:rFonts w:ascii="Aptos" w:eastAsiaTheme="minorHAnsi" w:hAnsi="Aptos"/>
          <w:lang w:val="es-PE"/>
        </w:rPr>
      </w:pPr>
    </w:p>
    <w:p w14:paraId="238F67FA" w14:textId="77777777" w:rsidR="00F925B0" w:rsidRPr="00ED7860" w:rsidRDefault="00F925B0" w:rsidP="00AC6BA3">
      <w:pPr>
        <w:numPr>
          <w:ilvl w:val="1"/>
          <w:numId w:val="26"/>
        </w:numPr>
        <w:spacing w:line="240" w:lineRule="auto"/>
        <w:contextualSpacing/>
        <w:rPr>
          <w:rFonts w:ascii="Aptos" w:eastAsiaTheme="minorHAnsi" w:hAnsi="Aptos"/>
          <w:lang w:val="es-PE"/>
        </w:rPr>
      </w:pPr>
      <w:r w:rsidRPr="00ED7860">
        <w:rPr>
          <w:rFonts w:ascii="Aptos" w:eastAsiaTheme="minorHAnsi" w:hAnsi="Aptos"/>
          <w:lang w:val="es-PE"/>
        </w:rPr>
        <w:t>Cuente cualquier cantidad que pague por servicios de emergencia o servicios fuera de la red para su deducible dentro de la red y límite de gastos de bolsillo</w:t>
      </w:r>
    </w:p>
    <w:p w14:paraId="4F949D17" w14:textId="77777777" w:rsidR="00F925B0" w:rsidRPr="00ED7860" w:rsidRDefault="00F925B0" w:rsidP="00760635">
      <w:pPr>
        <w:spacing w:line="240" w:lineRule="auto"/>
        <w:rPr>
          <w:rFonts w:ascii="Aptos" w:eastAsiaTheme="minorHAnsi" w:hAnsi="Aptos"/>
          <w:lang w:val="es-PE"/>
        </w:rPr>
      </w:pPr>
    </w:p>
    <w:p w14:paraId="135B48D6" w14:textId="77777777" w:rsidR="00F925B0" w:rsidRPr="00ED7860" w:rsidRDefault="00F925B0" w:rsidP="00760635">
      <w:pPr>
        <w:spacing w:line="240" w:lineRule="auto"/>
        <w:rPr>
          <w:rFonts w:ascii="Aptos" w:eastAsiaTheme="minorHAnsi" w:hAnsi="Aptos"/>
          <w:lang w:val="es-PE"/>
        </w:rPr>
      </w:pPr>
    </w:p>
    <w:p w14:paraId="3005E62D" w14:textId="77777777" w:rsidR="00F925B0" w:rsidRPr="00ED7860" w:rsidRDefault="00F925B0" w:rsidP="00760635">
      <w:pPr>
        <w:spacing w:line="240" w:lineRule="auto"/>
        <w:rPr>
          <w:rFonts w:ascii="Aptos" w:eastAsiaTheme="minorHAnsi" w:hAnsi="Aptos"/>
          <w:lang w:val="es-PE"/>
        </w:rPr>
      </w:pPr>
      <w:r w:rsidRPr="00ED7860">
        <w:rPr>
          <w:rFonts w:ascii="Aptos" w:eastAsiaTheme="minorHAnsi" w:hAnsi="Aptos"/>
          <w:b/>
          <w:bCs/>
          <w:lang w:val="es-PE"/>
        </w:rPr>
        <w:t>Si cree que le han facturado incorrectamente</w:t>
      </w:r>
      <w:r w:rsidRPr="00ED7860">
        <w:rPr>
          <w:rFonts w:ascii="Aptos" w:eastAsiaTheme="minorHAnsi" w:hAnsi="Aptos"/>
          <w:lang w:val="es-PE"/>
        </w:rPr>
        <w:t>, marque 1-800-985-3059 el número de telefónico</w:t>
      </w:r>
      <w:r w:rsidRPr="00ED7860">
        <w:rPr>
          <w:rFonts w:ascii="Aptos" w:eastAsiaTheme="minorHAnsi" w:hAnsi="Aptos"/>
          <w:lang w:val="es-PE"/>
        </w:rPr>
        <w:t xml:space="preserve"> federal para obtener información y quejas.</w:t>
      </w:r>
    </w:p>
    <w:p w14:paraId="6D5C1B2B" w14:textId="77777777" w:rsidR="00F925B0" w:rsidRPr="00ED7860" w:rsidRDefault="00F925B0" w:rsidP="00760635">
      <w:pPr>
        <w:spacing w:line="240" w:lineRule="auto"/>
        <w:rPr>
          <w:rFonts w:ascii="Aptos" w:eastAsiaTheme="minorHAnsi" w:hAnsi="Aptos"/>
          <w:lang w:val="es-PE"/>
        </w:rPr>
      </w:pPr>
    </w:p>
    <w:p w14:paraId="018B4420" w14:textId="77777777" w:rsidR="00F925B0" w:rsidRPr="00ED7860" w:rsidRDefault="00F925B0" w:rsidP="00EA6E74">
      <w:pPr>
        <w:spacing w:after="160" w:line="240" w:lineRule="auto"/>
        <w:rPr>
          <w:rFonts w:ascii="Aptos" w:eastAsiaTheme="minorHAnsi" w:hAnsi="Aptos"/>
          <w:lang w:val="es-MX"/>
        </w:rPr>
      </w:pPr>
      <w:r w:rsidRPr="00ED7860">
        <w:rPr>
          <w:rFonts w:ascii="Aptos" w:eastAsiaTheme="minorHAnsi" w:hAnsi="Aptos"/>
          <w:lang w:val="es-MX"/>
        </w:rPr>
        <w:t>Visit</w:t>
      </w:r>
      <w:r w:rsidRPr="00ED7860">
        <w:rPr>
          <w:rFonts w:ascii="Aptos" w:eastAsiaTheme="minorHAnsi" w:hAnsi="Aptos"/>
          <w:lang w:val="es-MX"/>
        </w:rPr>
        <w:t>e</w:t>
      </w:r>
      <w:r w:rsidRPr="00ED7860">
        <w:rPr>
          <w:rFonts w:ascii="Aptos" w:eastAsiaTheme="minorHAnsi" w:hAnsi="Aptos"/>
          <w:lang w:val="es-MX"/>
        </w:rPr>
        <w:t xml:space="preserve"> </w:t>
      </w:r>
      <w:hyperlink r:id="rId21" w:history="1">
        <w:r w:rsidRPr="00ED7860">
          <w:rPr>
            <w:rFonts w:ascii="Aptos" w:eastAsiaTheme="minorHAnsi" w:hAnsi="Aptos"/>
            <w:color w:val="0563C1" w:themeColor="hyperlink"/>
            <w:u w:val="single"/>
            <w:lang w:val="es-MX"/>
          </w:rPr>
          <w:t>https://www.cms.gov/nosurprises/consumers</w:t>
        </w:r>
      </w:hyperlink>
      <w:r w:rsidRPr="00ED7860">
        <w:rPr>
          <w:rFonts w:ascii="Aptos" w:eastAsiaTheme="minorHAnsi" w:hAnsi="Aptos" w:cstheme="minorBidi"/>
          <w:sz w:val="22"/>
          <w:szCs w:val="22"/>
          <w:lang w:val="es-MX"/>
        </w:rPr>
        <w:t xml:space="preserve"> </w:t>
      </w:r>
      <w:r w:rsidRPr="00ED7860">
        <w:rPr>
          <w:rFonts w:ascii="Aptos" w:eastAsiaTheme="minorHAnsi" w:hAnsi="Aptos"/>
          <w:lang w:val="es-MX"/>
        </w:rPr>
        <w:t>para obtener más información sobre sus derechos según la ley federal.</w:t>
      </w:r>
    </w:p>
    <w:p w14:paraId="56C12AB5" w14:textId="77777777" w:rsidR="00F925B0" w:rsidRPr="00ED7860" w:rsidRDefault="00F925B0">
      <w:pPr>
        <w:rPr>
          <w:rFonts w:ascii="Aptos" w:hAnsi="Aptos"/>
          <w:i/>
          <w:iCs/>
          <w:color w:val="757575"/>
          <w:spacing w:val="1"/>
          <w:lang w:val="es-ES"/>
        </w:rPr>
      </w:pPr>
    </w:p>
    <w:p w14:paraId="1EEF344A" w14:textId="77777777" w:rsidR="004C0D44" w:rsidRPr="00ED7860" w:rsidRDefault="004C0D44">
      <w:pPr>
        <w:rPr>
          <w:rFonts w:ascii="Aptos" w:hAnsi="Aptos"/>
          <w:lang w:val="es-ES"/>
        </w:rPr>
      </w:pPr>
    </w:p>
    <w:p w14:paraId="371B3083" w14:textId="77777777" w:rsidR="00B343EE" w:rsidRPr="00ED7860" w:rsidRDefault="00B343EE" w:rsidP="00D61229">
      <w:pPr>
        <w:rPr>
          <w:rFonts w:ascii="Aptos" w:hAnsi="Aptos"/>
          <w:lang w:val="es-ES"/>
        </w:rPr>
      </w:pPr>
    </w:p>
    <w:sectPr w:rsidR="00B343EE" w:rsidRPr="00ED7860">
      <w:headerReference w:type="default" r:id="rId22"/>
      <w:footerReference w:type="default" r:id="rId2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B95B1CB" w14:textId="77777777" w:rsidR="00F925B0" w:rsidRDefault="00F925B0" w:rsidP="00A85669">
      <w:pPr>
        <w:spacing w:line="240" w:lineRule="auto"/>
      </w:pPr>
      <w:r>
        <w:separator/>
      </w:r>
    </w:p>
  </w:endnote>
  <w:endnote w:type="continuationSeparator" w:id="0">
    <w:p w14:paraId="1DF89C94" w14:textId="77777777" w:rsidR="00F925B0" w:rsidRDefault="00F925B0" w:rsidP="00A8566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Nunito Sans SemiBold">
    <w:altName w:val="Calibri"/>
    <w:charset w:val="00"/>
    <w:family w:val="auto"/>
    <w:pitch w:val="variable"/>
    <w:sig w:usb0="A00002FF" w:usb1="5000204B" w:usb2="00000000" w:usb3="00000000" w:csb0="00000197"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36466360"/>
      <w:docPartObj>
        <w:docPartGallery w:val="Page Numbers (Bottom of Page)"/>
        <w:docPartUnique/>
      </w:docPartObj>
    </w:sdtPr>
    <w:sdtEndPr>
      <w:rPr>
        <w:noProof/>
      </w:rPr>
    </w:sdtEndPr>
    <w:sdtContent>
      <w:p w14:paraId="68E41596" w14:textId="77777777" w:rsidR="00A85669" w:rsidRDefault="00A85669">
        <w:pPr>
          <w:pStyle w:val="Footer"/>
          <w:jc w:val="center"/>
        </w:pPr>
        <w:r>
          <w:fldChar w:fldCharType="begin"/>
        </w:r>
        <w:r>
          <w:instrText xml:space="preserve"> PAGE   \* MERGEFORMAT </w:instrText>
        </w:r>
        <w:r>
          <w:fldChar w:fldCharType="separate"/>
        </w:r>
        <w:r w:rsidR="00E01D4F">
          <w:rPr>
            <w:noProof/>
          </w:rPr>
          <w:t>1</w:t>
        </w:r>
        <w:r>
          <w:rPr>
            <w:noProof/>
          </w:rPr>
          <w:fldChar w:fldCharType="end"/>
        </w:r>
      </w:p>
    </w:sdtContent>
  </w:sdt>
  <w:p w14:paraId="111D1A59" w14:textId="77777777" w:rsidR="00A85669" w:rsidRDefault="00A8566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0EDD5D6" w14:textId="77777777" w:rsidR="00F925B0" w:rsidRDefault="00F925B0" w:rsidP="00A85669">
      <w:pPr>
        <w:spacing w:line="240" w:lineRule="auto"/>
      </w:pPr>
      <w:r>
        <w:separator/>
      </w:r>
    </w:p>
  </w:footnote>
  <w:footnote w:type="continuationSeparator" w:id="0">
    <w:p w14:paraId="6BF89F7D" w14:textId="77777777" w:rsidR="00F925B0" w:rsidRDefault="00F925B0" w:rsidP="00A85669">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61F712" w14:textId="77777777" w:rsidR="00ED7860" w:rsidRDefault="00ED7860" w:rsidP="00ED7860">
    <w:pPr>
      <w:pStyle w:val="Header"/>
      <w:jc w:val="center"/>
    </w:pPr>
    <w:r>
      <w:rPr>
        <w:rStyle w:val="normaltextrun"/>
        <w:rFonts w:ascii="Nunito Sans SemiBold" w:hAnsi="Nunito Sans SemiBold"/>
        <w:color w:val="FF0000"/>
        <w:shd w:val="clear" w:color="auto" w:fill="FFFFFF"/>
      </w:rPr>
      <w:t>This model notice requires plan customization before distribution.</w:t>
    </w:r>
  </w:p>
  <w:p w14:paraId="6E0730FE" w14:textId="77777777" w:rsidR="00ED7860" w:rsidRDefault="00ED786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AA1220"/>
    <w:multiLevelType w:val="hybridMultilevel"/>
    <w:tmpl w:val="13BEAA1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C2652D1"/>
    <w:multiLevelType w:val="hybridMultilevel"/>
    <w:tmpl w:val="E586C1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CCC20CE"/>
    <w:multiLevelType w:val="hybridMultilevel"/>
    <w:tmpl w:val="7E12FAB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D647183"/>
    <w:multiLevelType w:val="hybridMultilevel"/>
    <w:tmpl w:val="F38855D2"/>
    <w:lvl w:ilvl="0" w:tplc="57776002">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17F37EB5"/>
    <w:multiLevelType w:val="hybridMultilevel"/>
    <w:tmpl w:val="45B24A84"/>
    <w:lvl w:ilvl="0" w:tplc="415608B4">
      <w:start w:val="1"/>
      <w:numFmt w:val="decimal"/>
      <w:lvlText w:val="(%1)"/>
      <w:lvlJc w:val="left"/>
      <w:pPr>
        <w:tabs>
          <w:tab w:val="num" w:pos="750"/>
        </w:tabs>
        <w:ind w:left="750" w:hanging="39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15:restartNumberingAfterBreak="0">
    <w:nsid w:val="262A5BB1"/>
    <w:multiLevelType w:val="multilevel"/>
    <w:tmpl w:val="FBB4C078"/>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6" w15:restartNumberingAfterBreak="0">
    <w:nsid w:val="284F2A08"/>
    <w:multiLevelType w:val="hybridMultilevel"/>
    <w:tmpl w:val="8458978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D247C81"/>
    <w:multiLevelType w:val="hybridMultilevel"/>
    <w:tmpl w:val="4B683A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EE2481C"/>
    <w:multiLevelType w:val="multilevel"/>
    <w:tmpl w:val="0C0A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9" w15:restartNumberingAfterBreak="0">
    <w:nsid w:val="344F6E04"/>
    <w:multiLevelType w:val="hybridMultilevel"/>
    <w:tmpl w:val="CCEAA12C"/>
    <w:lvl w:ilvl="0" w:tplc="13120472">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15:restartNumberingAfterBreak="0">
    <w:nsid w:val="3B782E87"/>
    <w:multiLevelType w:val="hybridMultilevel"/>
    <w:tmpl w:val="345AD7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F6252B2"/>
    <w:multiLevelType w:val="hybridMultilevel"/>
    <w:tmpl w:val="7BF285F0"/>
    <w:lvl w:ilvl="0" w:tplc="51678807">
      <w:start w:val="1"/>
      <w:numFmt w:val="decimal"/>
      <w:lvlText w:val="%1."/>
      <w:lvlJc w:val="left"/>
      <w:pPr>
        <w:ind w:left="720" w:hanging="360"/>
      </w:pPr>
    </w:lvl>
    <w:lvl w:ilvl="1" w:tplc="51678807" w:tentative="1">
      <w:start w:val="1"/>
      <w:numFmt w:val="lowerLetter"/>
      <w:lvlText w:val="%2."/>
      <w:lvlJc w:val="left"/>
      <w:pPr>
        <w:ind w:left="1440" w:hanging="360"/>
      </w:pPr>
    </w:lvl>
    <w:lvl w:ilvl="2" w:tplc="51678807" w:tentative="1">
      <w:start w:val="1"/>
      <w:numFmt w:val="lowerRoman"/>
      <w:lvlText w:val="%3."/>
      <w:lvlJc w:val="right"/>
      <w:pPr>
        <w:ind w:left="2160" w:hanging="180"/>
      </w:pPr>
    </w:lvl>
    <w:lvl w:ilvl="3" w:tplc="51678807" w:tentative="1">
      <w:start w:val="1"/>
      <w:numFmt w:val="decimal"/>
      <w:lvlText w:val="%4."/>
      <w:lvlJc w:val="left"/>
      <w:pPr>
        <w:ind w:left="2880" w:hanging="360"/>
      </w:pPr>
    </w:lvl>
    <w:lvl w:ilvl="4" w:tplc="51678807" w:tentative="1">
      <w:start w:val="1"/>
      <w:numFmt w:val="lowerLetter"/>
      <w:lvlText w:val="%5."/>
      <w:lvlJc w:val="left"/>
      <w:pPr>
        <w:ind w:left="3600" w:hanging="360"/>
      </w:pPr>
    </w:lvl>
    <w:lvl w:ilvl="5" w:tplc="51678807" w:tentative="1">
      <w:start w:val="1"/>
      <w:numFmt w:val="lowerRoman"/>
      <w:lvlText w:val="%6."/>
      <w:lvlJc w:val="right"/>
      <w:pPr>
        <w:ind w:left="4320" w:hanging="180"/>
      </w:pPr>
    </w:lvl>
    <w:lvl w:ilvl="6" w:tplc="51678807" w:tentative="1">
      <w:start w:val="1"/>
      <w:numFmt w:val="decimal"/>
      <w:lvlText w:val="%7."/>
      <w:lvlJc w:val="left"/>
      <w:pPr>
        <w:ind w:left="5040" w:hanging="360"/>
      </w:pPr>
    </w:lvl>
    <w:lvl w:ilvl="7" w:tplc="51678807" w:tentative="1">
      <w:start w:val="1"/>
      <w:numFmt w:val="lowerLetter"/>
      <w:lvlText w:val="%8."/>
      <w:lvlJc w:val="left"/>
      <w:pPr>
        <w:ind w:left="5760" w:hanging="360"/>
      </w:pPr>
    </w:lvl>
    <w:lvl w:ilvl="8" w:tplc="51678807" w:tentative="1">
      <w:start w:val="1"/>
      <w:numFmt w:val="lowerRoman"/>
      <w:lvlText w:val="%9."/>
      <w:lvlJc w:val="right"/>
      <w:pPr>
        <w:ind w:left="6480" w:hanging="180"/>
      </w:pPr>
    </w:lvl>
  </w:abstractNum>
  <w:abstractNum w:abstractNumId="12" w15:restartNumberingAfterBreak="0">
    <w:nsid w:val="42324397"/>
    <w:multiLevelType w:val="hybridMultilevel"/>
    <w:tmpl w:val="675CC2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447C1374"/>
    <w:multiLevelType w:val="hybridMultilevel"/>
    <w:tmpl w:val="15B07A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4512068E"/>
    <w:multiLevelType w:val="hybridMultilevel"/>
    <w:tmpl w:val="36A84B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D587982"/>
    <w:multiLevelType w:val="hybridMultilevel"/>
    <w:tmpl w:val="AA8428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4E030807"/>
    <w:multiLevelType w:val="multilevel"/>
    <w:tmpl w:val="0C0A0025"/>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7" w15:restartNumberingAfterBreak="0">
    <w:nsid w:val="4EFE3D14"/>
    <w:multiLevelType w:val="hybridMultilevel"/>
    <w:tmpl w:val="DDD49892"/>
    <w:lvl w:ilvl="0" w:tplc="04090001">
      <w:start w:val="1"/>
      <w:numFmt w:val="bullet"/>
      <w:lvlText w:val=""/>
      <w:lvlJc w:val="left"/>
      <w:pPr>
        <w:ind w:left="780" w:hanging="360"/>
      </w:pPr>
      <w:rPr>
        <w:rFonts w:ascii="Symbol" w:hAnsi="Symbol" w:hint="default"/>
      </w:rPr>
    </w:lvl>
    <w:lvl w:ilvl="1" w:tplc="04090003">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18" w15:restartNumberingAfterBreak="0">
    <w:nsid w:val="516B4C7F"/>
    <w:multiLevelType w:val="hybridMultilevel"/>
    <w:tmpl w:val="D562937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5623468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56792213"/>
    <w:multiLevelType w:val="hybridMultilevel"/>
    <w:tmpl w:val="C502613C"/>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15:restartNumberingAfterBreak="0">
    <w:nsid w:val="6027097E"/>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2" w15:restartNumberingAfterBreak="0">
    <w:nsid w:val="60D46355"/>
    <w:multiLevelType w:val="hybridMultilevel"/>
    <w:tmpl w:val="1D2ED0E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670B60F8"/>
    <w:multiLevelType w:val="hybridMultilevel"/>
    <w:tmpl w:val="A36AB5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73671876"/>
    <w:multiLevelType w:val="hybridMultilevel"/>
    <w:tmpl w:val="43DA899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7F0543CD"/>
    <w:multiLevelType w:val="hybridMultilevel"/>
    <w:tmpl w:val="AE5EBA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845873297">
    <w:abstractNumId w:val="18"/>
  </w:num>
  <w:num w:numId="2" w16cid:durableId="1631324541">
    <w:abstractNumId w:val="20"/>
  </w:num>
  <w:num w:numId="3" w16cid:durableId="289092370">
    <w:abstractNumId w:val="21"/>
  </w:num>
  <w:num w:numId="4" w16cid:durableId="722097400">
    <w:abstractNumId w:val="19"/>
  </w:num>
  <w:num w:numId="5" w16cid:durableId="202376912">
    <w:abstractNumId w:val="8"/>
  </w:num>
  <w:num w:numId="6" w16cid:durableId="1229808116">
    <w:abstractNumId w:val="5"/>
  </w:num>
  <w:num w:numId="7" w16cid:durableId="199245896">
    <w:abstractNumId w:val="16"/>
  </w:num>
  <w:num w:numId="8" w16cid:durableId="425808708">
    <w:abstractNumId w:val="3"/>
  </w:num>
  <w:num w:numId="9" w16cid:durableId="1888950156">
    <w:abstractNumId w:val="11"/>
  </w:num>
  <w:num w:numId="10" w16cid:durableId="470370699">
    <w:abstractNumId w:val="15"/>
  </w:num>
  <w:num w:numId="11" w16cid:durableId="726488507">
    <w:abstractNumId w:val="17"/>
  </w:num>
  <w:num w:numId="12" w16cid:durableId="1526478762">
    <w:abstractNumId w:val="12"/>
  </w:num>
  <w:num w:numId="13" w16cid:durableId="1196892122">
    <w:abstractNumId w:val="24"/>
  </w:num>
  <w:num w:numId="14" w16cid:durableId="611859255">
    <w:abstractNumId w:val="22"/>
  </w:num>
  <w:num w:numId="15" w16cid:durableId="160046288">
    <w:abstractNumId w:val="9"/>
  </w:num>
  <w:num w:numId="16" w16cid:durableId="381097299">
    <w:abstractNumId w:val="4"/>
  </w:num>
  <w:num w:numId="17" w16cid:durableId="500312960">
    <w:abstractNumId w:val="2"/>
  </w:num>
  <w:num w:numId="18" w16cid:durableId="1059136777">
    <w:abstractNumId w:val="0"/>
  </w:num>
  <w:num w:numId="19" w16cid:durableId="612520294">
    <w:abstractNumId w:val="10"/>
  </w:num>
  <w:num w:numId="20" w16cid:durableId="1036199701">
    <w:abstractNumId w:val="13"/>
  </w:num>
  <w:num w:numId="21" w16cid:durableId="413479320">
    <w:abstractNumId w:val="23"/>
  </w:num>
  <w:num w:numId="22" w16cid:durableId="586380144">
    <w:abstractNumId w:val="25"/>
  </w:num>
  <w:num w:numId="23" w16cid:durableId="778332790">
    <w:abstractNumId w:val="1"/>
  </w:num>
  <w:num w:numId="24" w16cid:durableId="705833148">
    <w:abstractNumId w:val="7"/>
  </w:num>
  <w:num w:numId="25" w16cid:durableId="704602747">
    <w:abstractNumId w:val="14"/>
  </w:num>
  <w:num w:numId="26" w16cid:durableId="172840682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45ED1"/>
    <w:rsid w:val="00007B49"/>
    <w:rsid w:val="000633D2"/>
    <w:rsid w:val="001240F3"/>
    <w:rsid w:val="001508D6"/>
    <w:rsid w:val="00150EF4"/>
    <w:rsid w:val="00214452"/>
    <w:rsid w:val="002276B2"/>
    <w:rsid w:val="00235005"/>
    <w:rsid w:val="00240805"/>
    <w:rsid w:val="002621C1"/>
    <w:rsid w:val="00316402"/>
    <w:rsid w:val="003204DA"/>
    <w:rsid w:val="00383802"/>
    <w:rsid w:val="00383BC4"/>
    <w:rsid w:val="003F2415"/>
    <w:rsid w:val="00475D8D"/>
    <w:rsid w:val="004B144C"/>
    <w:rsid w:val="004C0D44"/>
    <w:rsid w:val="004D69EA"/>
    <w:rsid w:val="004E382A"/>
    <w:rsid w:val="004F253D"/>
    <w:rsid w:val="00513374"/>
    <w:rsid w:val="0055702E"/>
    <w:rsid w:val="00566AF5"/>
    <w:rsid w:val="00597D4B"/>
    <w:rsid w:val="005B4D93"/>
    <w:rsid w:val="005E7A49"/>
    <w:rsid w:val="00651F4B"/>
    <w:rsid w:val="006842DD"/>
    <w:rsid w:val="00703A9A"/>
    <w:rsid w:val="007B7AD2"/>
    <w:rsid w:val="007D4251"/>
    <w:rsid w:val="00873FC2"/>
    <w:rsid w:val="008A18DD"/>
    <w:rsid w:val="00933031"/>
    <w:rsid w:val="009348BE"/>
    <w:rsid w:val="00943C9F"/>
    <w:rsid w:val="0095136D"/>
    <w:rsid w:val="00A271D7"/>
    <w:rsid w:val="00A40E42"/>
    <w:rsid w:val="00A45ED1"/>
    <w:rsid w:val="00A85669"/>
    <w:rsid w:val="00AA23FF"/>
    <w:rsid w:val="00AA7061"/>
    <w:rsid w:val="00AD26E8"/>
    <w:rsid w:val="00AD6BC7"/>
    <w:rsid w:val="00AF1CF0"/>
    <w:rsid w:val="00B343EE"/>
    <w:rsid w:val="00B426D9"/>
    <w:rsid w:val="00BA5970"/>
    <w:rsid w:val="00BF2363"/>
    <w:rsid w:val="00C73768"/>
    <w:rsid w:val="00CD4334"/>
    <w:rsid w:val="00D061B8"/>
    <w:rsid w:val="00D61229"/>
    <w:rsid w:val="00DF0D76"/>
    <w:rsid w:val="00E01D4F"/>
    <w:rsid w:val="00E07143"/>
    <w:rsid w:val="00E3203A"/>
    <w:rsid w:val="00E37080"/>
    <w:rsid w:val="00ED21BF"/>
    <w:rsid w:val="00ED7860"/>
    <w:rsid w:val="00F10EF9"/>
    <w:rsid w:val="00F66DE4"/>
    <w:rsid w:val="00F925B0"/>
    <w:rsid w:val="00FB143D"/>
    <w:rsid w:val="00FF6DE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2D6460"/>
  <w15:chartTrackingRefBased/>
  <w15:docId w15:val="{41D5D808-C707-40CB-B176-8463A276B1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45ED1"/>
    <w:pPr>
      <w:spacing w:after="0" w:line="276" w:lineRule="auto"/>
    </w:pPr>
    <w:rPr>
      <w:rFonts w:ascii="Times New Roman" w:eastAsia="Times New Roman" w:hAnsi="Times New Roman" w:cs="Times New Roman"/>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2621C1"/>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A85669"/>
    <w:pPr>
      <w:tabs>
        <w:tab w:val="center" w:pos="4680"/>
        <w:tab w:val="right" w:pos="9360"/>
      </w:tabs>
      <w:spacing w:line="240" w:lineRule="auto"/>
    </w:pPr>
  </w:style>
  <w:style w:type="character" w:customStyle="1" w:styleId="HeaderChar">
    <w:name w:val="Header Char"/>
    <w:basedOn w:val="DefaultParagraphFont"/>
    <w:link w:val="Header"/>
    <w:uiPriority w:val="99"/>
    <w:rsid w:val="00A85669"/>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A85669"/>
    <w:pPr>
      <w:tabs>
        <w:tab w:val="center" w:pos="4680"/>
        <w:tab w:val="right" w:pos="9360"/>
      </w:tabs>
      <w:spacing w:line="240" w:lineRule="auto"/>
    </w:pPr>
  </w:style>
  <w:style w:type="character" w:customStyle="1" w:styleId="FooterChar">
    <w:name w:val="Footer Char"/>
    <w:basedOn w:val="DefaultParagraphFont"/>
    <w:link w:val="Footer"/>
    <w:uiPriority w:val="99"/>
    <w:rsid w:val="00A85669"/>
    <w:rPr>
      <w:rFonts w:ascii="Times New Roman" w:eastAsia="Times New Roman" w:hAnsi="Times New Roman" w:cs="Times New Roman"/>
      <w:sz w:val="24"/>
      <w:szCs w:val="24"/>
    </w:rPr>
  </w:style>
  <w:style w:type="character" w:customStyle="1" w:styleId="DefaultParagraphFontPHPDOCX">
    <w:name w:val="Default Paragraph Font PHPDOCX"/>
    <w:uiPriority w:val="1"/>
    <w:semiHidden/>
    <w:unhideWhenUsed/>
  </w:style>
  <w:style w:type="paragraph" w:customStyle="1" w:styleId="ListParagraphPHPDOCX">
    <w:name w:val="List Paragraph PHPDOCX"/>
    <w:basedOn w:val="Normal"/>
    <w:uiPriority w:val="34"/>
    <w:qFormat/>
    <w:rsid w:val="00DF064E"/>
    <w:pPr>
      <w:ind w:left="720"/>
      <w:contextualSpacing/>
    </w:pPr>
  </w:style>
  <w:style w:type="paragraph" w:customStyle="1" w:styleId="TitlePHPDOCX">
    <w:name w:val="Title PHPDOCX"/>
    <w:basedOn w:val="Normal"/>
    <w:next w:val="Normal"/>
    <w:link w:val="TitleCarPHPDOCX"/>
    <w:uiPriority w:val="10"/>
    <w:qFormat/>
    <w:rsid w:val="00DF064E"/>
    <w:pPr>
      <w:pBdr>
        <w:bottom w:val="single" w:sz="8" w:space="4" w:color="5B9BD5" w:themeColor="accent1"/>
      </w:pBdr>
      <w:spacing w:after="300" w:line="240" w:lineRule="auto"/>
      <w:contextualSpacing/>
    </w:pPr>
    <w:rPr>
      <w:rFonts w:asciiTheme="majorHAnsi" w:eastAsiaTheme="majorEastAsia" w:hAnsiTheme="majorHAnsi" w:cstheme="majorBidi"/>
      <w:color w:val="323E4F"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323E4F" w:themeColor="text2" w:themeShade="BF"/>
      <w:spacing w:val="5"/>
      <w:kern w:val="28"/>
      <w:sz w:val="52"/>
      <w:szCs w:val="52"/>
    </w:rPr>
  </w:style>
  <w:style w:type="paragraph" w:customStyle="1"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5B9BD5" w:themeColor="accent1"/>
      <w:spacing w:val="15"/>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5B9BD5" w:themeColor="accent1"/>
      <w:spacing w:val="15"/>
      <w:sz w:val="24"/>
      <w:szCs w:val="24"/>
    </w:rPr>
  </w:style>
  <w:style w:type="table" w:customStyle="1" w:styleId="NormalTablePHPDOCX">
    <w:name w:val="Normal Table PHPDOCX"/>
    <w:uiPriority w:val="99"/>
    <w:semiHidden/>
    <w:unhideWhenUsed/>
    <w:qFormat/>
    <w:pPr>
      <w:spacing w:after="0" w:line="240" w:lineRule="auto"/>
    </w:pPr>
    <w:tblPr>
      <w:tblInd w:w="0" w:type="dxa"/>
      <w:tblCellMar>
        <w:top w:w="0" w:type="dxa"/>
        <w:left w:w="108" w:type="dxa"/>
        <w:bottom w:w="0" w:type="dxa"/>
        <w:right w:w="108" w:type="dxa"/>
      </w:tblCellMar>
    </w:tblPr>
  </w:style>
  <w:style w:type="table" w:customStyle="1"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nnotationreferencePHPDOCX">
    <w:name w:val="annotation reference PHPDOCX"/>
    <w:basedOn w:val="DefaultParagraphFontPHPDOCX"/>
    <w:uiPriority w:val="99"/>
    <w:semiHidden/>
    <w:unhideWhenUsed/>
    <w:rsid w:val="00E139EA"/>
    <w:rPr>
      <w:sz w:val="16"/>
      <w:szCs w:val="16"/>
    </w:rPr>
  </w:style>
  <w:style w:type="paragraph" w:customStyle="1" w:styleId="annotationtextPHPDOCX">
    <w:name w:val="annotation text PHPDOCX"/>
    <w:basedOn w:val="Normal"/>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annotationtextPHPDOCX"/>
    <w:uiPriority w:val="99"/>
    <w:semiHidden/>
    <w:rsid w:val="00E139EA"/>
    <w:rPr>
      <w:sz w:val="20"/>
      <w:szCs w:val="20"/>
    </w:rPr>
  </w:style>
  <w:style w:type="paragraph" w:customStyle="1" w:styleId="annotationsubjectPHPDOCX">
    <w:name w:val="annotation subject PHPDOCX"/>
    <w:basedOn w:val="annotationtextPHPDOCX"/>
    <w:next w:val="annotation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annotationsubjectPHPDOCX"/>
    <w:uiPriority w:val="99"/>
    <w:semiHidden/>
    <w:rsid w:val="00E139EA"/>
    <w:rPr>
      <w:b/>
      <w:bCs/>
      <w:sz w:val="20"/>
      <w:szCs w:val="20"/>
    </w:rPr>
  </w:style>
  <w:style w:type="paragraph" w:customStyle="1" w:styleId="BalloonTextPHPDOCX">
    <w:name w:val="Balloon Text PHPDOCX"/>
    <w:basedOn w:val="Normal"/>
    <w:link w:val="BalloonTextCharPHPDOCX"/>
    <w:uiPriority w:val="99"/>
    <w:semiHidden/>
    <w:unhideWhenUsed/>
    <w:rsid w:val="00E139EA"/>
    <w:pPr>
      <w:spacing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customStyle="1" w:styleId="footnoteTextPHPDOCX">
    <w:name w:val="footnote Text PHPDOCX"/>
    <w:basedOn w:val="Normal"/>
    <w:link w:val="footnoteTextCarPHPDOCX"/>
    <w:uiPriority w:val="99"/>
    <w:semiHidden/>
    <w:unhideWhenUsed/>
    <w:rsid w:val="006E0FDA"/>
    <w:pPr>
      <w:spacing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customStyle="1" w:styleId="footnoteReferencePHPDOCX">
    <w:name w:val="footnote Reference PHPDOCX"/>
    <w:basedOn w:val="DefaultParagraphFontPHPDOCX"/>
    <w:uiPriority w:val="99"/>
    <w:semiHidden/>
    <w:unhideWhenUsed/>
    <w:rsid w:val="006E0FDA"/>
    <w:rPr>
      <w:vertAlign w:val="superscript"/>
    </w:rPr>
  </w:style>
  <w:style w:type="paragraph" w:customStyle="1" w:styleId="endnoteTextPHPDOCX">
    <w:name w:val="endnote Text PHPDOCX"/>
    <w:basedOn w:val="Normal"/>
    <w:link w:val="endnoteTextCarPHPDOCX"/>
    <w:uiPriority w:val="99"/>
    <w:semiHidden/>
    <w:unhideWhenUsed/>
    <w:rsid w:val="006E0FDA"/>
    <w:pPr>
      <w:spacing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customStyle="1" w:styleId="endnoteReferencePHPDOCX">
    <w:name w:val="endnote Reference PHPDOCX"/>
    <w:basedOn w:val="DefaultParagraphFontPHPDOCX"/>
    <w:uiPriority w:val="99"/>
    <w:semiHidden/>
    <w:unhideWhenUsed/>
    <w:rsid w:val="006E0FDA"/>
    <w:rPr>
      <w:vertAlign w:val="superscript"/>
    </w:rPr>
  </w:style>
  <w:style w:type="character" w:styleId="Hyperlink">
    <w:name w:val="Hyperlink"/>
    <w:basedOn w:val="DefaultParagraphFont"/>
    <w:uiPriority w:val="99"/>
    <w:unhideWhenUsed/>
    <w:rPr>
      <w:color w:val="0563C1" w:themeColor="hyperlink"/>
      <w:u w:val="single"/>
    </w:rPr>
  </w:style>
  <w:style w:type="paragraph" w:styleId="ListParagraph">
    <w:name w:val="List Paragraph"/>
    <w:basedOn w:val="Normal"/>
    <w:uiPriority w:val="34"/>
    <w:qFormat/>
    <w:pPr>
      <w:spacing w:after="160" w:line="259" w:lineRule="auto"/>
      <w:ind w:left="720"/>
      <w:contextualSpacing/>
    </w:pPr>
    <w:rPr>
      <w:rFonts w:asciiTheme="minorHAnsi" w:eastAsiaTheme="minorHAnsi" w:hAnsiTheme="minorHAnsi" w:cstheme="minorBidi"/>
      <w:sz w:val="22"/>
      <w:szCs w:val="22"/>
    </w:rPr>
  </w:style>
  <w:style w:type="character" w:customStyle="1" w:styleId="med1">
    <w:name w:val="med1"/>
    <w:basedOn w:val="DefaultParagraphFont"/>
  </w:style>
  <w:style w:type="paragraph" w:customStyle="1" w:styleId="P68B1DB1-Normal2">
    <w:name w:val="P68B1DB1-Normal2"/>
    <w:basedOn w:val="Normal"/>
    <w:rPr>
      <w:color w:val="000000"/>
      <w:szCs w:val="20"/>
      <w:lang w:val="en-GB" w:eastAsia="en-GB"/>
    </w:rPr>
  </w:style>
  <w:style w:type="paragraph" w:styleId="NormalWeb">
    <w:name w:val="Normal (Web)"/>
    <w:basedOn w:val="Normal"/>
    <w:uiPriority w:val="99"/>
    <w:unhideWhenUsed/>
    <w:pPr>
      <w:spacing w:before="100" w:beforeAutospacing="1" w:after="100" w:afterAutospacing="1" w:line="240" w:lineRule="auto"/>
    </w:pPr>
    <w:rPr>
      <w:lang w:val="es-ES" w:eastAsia="es-ES"/>
    </w:rPr>
  </w:style>
  <w:style w:type="character" w:customStyle="1" w:styleId="normaltextrun">
    <w:name w:val="normaltextrun"/>
    <w:basedOn w:val="DefaultParagraphFont"/>
    <w:rsid w:val="00ED786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425074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medicare.gov" TargetMode="External"/><Relationship Id="rId13" Type="http://schemas.openxmlformats.org/officeDocument/2006/relationships/hyperlink" Target="https://ocrportal.hhs.gov/ocr/portal/lobby.jsf" TargetMode="External"/><Relationship Id="rId18" Type="http://schemas.openxmlformats.org/officeDocument/2006/relationships/hyperlink" Target="http://www.healthcare.gov" TargetMode="External"/><Relationship Id="rId3" Type="http://schemas.openxmlformats.org/officeDocument/2006/relationships/settings" Target="settings.xml"/><Relationship Id="rId21" Type="http://schemas.openxmlformats.org/officeDocument/2006/relationships/hyperlink" Target="https://www.cms.gov/nosurprises/consumers" TargetMode="External"/><Relationship Id="rId7" Type="http://schemas.openxmlformats.org/officeDocument/2006/relationships/hyperlink" Target="http://www.cms.hhs.gov/CreditableCoverage/" TargetMode="External"/><Relationship Id="rId12" Type="http://schemas.openxmlformats.org/officeDocument/2006/relationships/hyperlink" Target="https://webapps.dol.gov/elaws/vets/userra/" TargetMode="External"/><Relationship Id="rId17" Type="http://schemas.openxmlformats.org/officeDocument/2006/relationships/hyperlink" Target="https://www.dol.gov/agencies/ebsa/laws-and-regulations/laws/mental-health-and-substance-use-disorder-parity"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www.healthcare.gov/coverage/preventive-care-benefits/" TargetMode="External"/><Relationship Id="rId20" Type="http://schemas.openxmlformats.org/officeDocument/2006/relationships/hyperlink" Target="http://www.HealthCare.gov"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dol.gov/vets" TargetMode="External"/><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www.cms.gov/CCIIO/Programs-and-Initiatives/Other-Insurance-Protections/nmhpa_factsheet.html" TargetMode="External"/><Relationship Id="rId23" Type="http://schemas.openxmlformats.org/officeDocument/2006/relationships/footer" Target="footer1.xml"/><Relationship Id="rId10" Type="http://schemas.openxmlformats.org/officeDocument/2006/relationships/hyperlink" Target="http://www.hhs.gov/ocr/privacy/hipaa/complaints/" TargetMode="External"/><Relationship Id="rId19" Type="http://schemas.openxmlformats.org/officeDocument/2006/relationships/hyperlink" Target="http://www.dol.gov/ebsa" TargetMode="External"/><Relationship Id="rId4" Type="http://schemas.openxmlformats.org/officeDocument/2006/relationships/webSettings" Target="webSettings.xml"/><Relationship Id="rId9" Type="http://schemas.openxmlformats.org/officeDocument/2006/relationships/hyperlink" Target="http://www.socialsecurity.gov" TargetMode="External"/><Relationship Id="rId14" Type="http://schemas.openxmlformats.org/officeDocument/2006/relationships/hyperlink" Target="http://www.hhs.gov/ocr/office/file/index.html" TargetMode="External"/><Relationship Id="rId22"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36</Pages>
  <Words>12536</Words>
  <Characters>71461</Characters>
  <Application>Microsoft Office Word</Application>
  <DocSecurity>0</DocSecurity>
  <Lines>595</Lines>
  <Paragraphs>167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83830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Robyn</dc:creator>
  <cp:keywords/>
  <dc:description/>
  <cp:lastModifiedBy>Lauren Johnson</cp:lastModifiedBy>
  <cp:revision>2</cp:revision>
  <dcterms:created xsi:type="dcterms:W3CDTF">2026-09-02T18:34:00Z</dcterms:created>
  <dcterms:modified xsi:type="dcterms:W3CDTF">2026-09-02T18:34:00Z</dcterms:modified>
</cp:coreProperties>
</file>