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67905" w14:textId="77777777" w:rsidR="0037798C" w:rsidRPr="00545EE0" w:rsidRDefault="00545EE0" w:rsidP="00545EE0">
      <w:pPr>
        <w:spacing w:after="0" w:line="240" w:lineRule="auto"/>
        <w:jc w:val="center"/>
        <w:rPr>
          <w:rFonts w:ascii="Times New Roman" w:hAnsi="Times New Roman" w:cs="Times New Roman"/>
          <w:b/>
          <w:sz w:val="48"/>
          <w:szCs w:val="24"/>
          <w:lang w:val="es-AR"/>
        </w:rPr>
      </w:pPr>
      <w:r w:rsidRPr="00545EE0">
        <w:rPr>
          <w:rFonts w:ascii="Times New Roman" w:hAnsi="Times New Roman" w:cs="Times New Roman"/>
          <w:b/>
          <w:sz w:val="48"/>
          <w:szCs w:val="24"/>
          <w:lang w:val="es-AR"/>
        </w:rPr>
        <w:t>Opciones</w:t>
      </w:r>
      <w:r w:rsidR="00FA3CD5" w:rsidRPr="00545EE0">
        <w:rPr>
          <w:rFonts w:ascii="Times New Roman" w:hAnsi="Times New Roman" w:cs="Times New Roman"/>
          <w:b/>
          <w:sz w:val="48"/>
          <w:szCs w:val="24"/>
          <w:lang w:val="es-AR"/>
        </w:rPr>
        <w:t xml:space="preserve"> de cobertura en el mercado de seguros médicos y su cobertura médica</w:t>
      </w:r>
    </w:p>
    <w:p w14:paraId="164DB0E7" w14:textId="77777777" w:rsidR="00545EE0" w:rsidRPr="00545EE0" w:rsidRDefault="00545EE0" w:rsidP="00545EE0">
      <w:pPr>
        <w:spacing w:after="0" w:line="240" w:lineRule="auto"/>
        <w:rPr>
          <w:rFonts w:ascii="Times New Roman" w:hAnsi="Times New Roman" w:cs="Times New Roman"/>
          <w:sz w:val="28"/>
          <w:szCs w:val="24"/>
          <w:lang w:val="es-AR"/>
        </w:rPr>
      </w:pPr>
    </w:p>
    <w:p w14:paraId="3D88399A" w14:textId="77777777" w:rsidR="00FA3CD5" w:rsidRPr="00545EE0" w:rsidRDefault="00FA3CD5" w:rsidP="00545EE0">
      <w:pPr>
        <w:spacing w:after="0" w:line="240" w:lineRule="auto"/>
        <w:rPr>
          <w:rFonts w:ascii="Times New Roman" w:hAnsi="Times New Roman" w:cs="Times New Roman"/>
          <w:b/>
          <w:sz w:val="24"/>
          <w:lang w:val="es-MX"/>
        </w:rPr>
      </w:pPr>
      <w:r w:rsidRPr="00545EE0">
        <w:rPr>
          <w:rFonts w:ascii="Times New Roman" w:hAnsi="Times New Roman" w:cs="Times New Roman"/>
          <w:b/>
          <w:sz w:val="24"/>
          <w:lang w:val="es-MX"/>
        </w:rPr>
        <w:t>Información general</w:t>
      </w:r>
    </w:p>
    <w:p w14:paraId="2E169ED1" w14:textId="088FCEEE" w:rsidR="00FA3CD5" w:rsidRPr="00545EE0" w:rsidRDefault="00894498" w:rsidP="00545EE0">
      <w:pPr>
        <w:spacing w:after="0" w:line="240" w:lineRule="auto"/>
        <w:rPr>
          <w:rFonts w:ascii="Times New Roman" w:hAnsi="Times New Roman" w:cs="Times New Roman"/>
          <w:sz w:val="24"/>
          <w:lang w:val="es-MX"/>
        </w:rPr>
      </w:pPr>
      <w:r w:rsidRPr="00894498">
        <w:rPr>
          <w:rFonts w:ascii="Times New Roman" w:hAnsi="Times New Roman" w:cs="Times New Roman"/>
          <w:sz w:val="24"/>
          <w:lang w:val="es-MX"/>
        </w:rPr>
        <w:t xml:space="preserve">Partes de la ley de atención médica entraron en efecto en 2014 y ofrecen otras opciones de cobertura para el seguro de salud: </w:t>
      </w:r>
      <w:r w:rsidR="00FA3CD5" w:rsidRPr="00545EE0">
        <w:rPr>
          <w:rFonts w:ascii="Times New Roman" w:hAnsi="Times New Roman" w:cs="Times New Roman"/>
          <w:sz w:val="24"/>
          <w:lang w:val="es-MX"/>
        </w:rPr>
        <w:t xml:space="preserve">a través del </w:t>
      </w:r>
      <w:r w:rsidR="00FA3CD5" w:rsidRPr="00AE2C81">
        <w:rPr>
          <w:rFonts w:ascii="Times New Roman" w:hAnsi="Times New Roman" w:cs="Times New Roman"/>
          <w:b/>
          <w:sz w:val="24"/>
          <w:lang w:val="es-MX"/>
        </w:rPr>
        <w:t>mercado de seguros médicos</w:t>
      </w:r>
      <w:r w:rsidR="00FA3CD5" w:rsidRPr="00545EE0">
        <w:rPr>
          <w:rFonts w:ascii="Times New Roman" w:hAnsi="Times New Roman" w:cs="Times New Roman"/>
          <w:sz w:val="24"/>
          <w:lang w:val="es-MX"/>
        </w:rPr>
        <w:t>. A fin de ayudarle mientras evalúa las opciones para usted y su familia, este aviso brinde información básica sobre el nuevo mercado y la cobertura médica basada en el empleo que brinde ABC Company.</w:t>
      </w:r>
    </w:p>
    <w:p w14:paraId="34D7718C" w14:textId="77777777" w:rsidR="00FA3CD5" w:rsidRPr="00545EE0" w:rsidRDefault="00FA3CD5" w:rsidP="00545EE0">
      <w:pPr>
        <w:spacing w:after="0" w:line="240" w:lineRule="auto"/>
        <w:rPr>
          <w:rFonts w:ascii="Times New Roman" w:hAnsi="Times New Roman" w:cs="Times New Roman"/>
          <w:sz w:val="24"/>
          <w:lang w:val="es-MX"/>
        </w:rPr>
      </w:pPr>
    </w:p>
    <w:p w14:paraId="482BD57C" w14:textId="77777777" w:rsidR="00FA3CD5" w:rsidRPr="00545EE0" w:rsidRDefault="00FA3CD5" w:rsidP="00545EE0">
      <w:pPr>
        <w:spacing w:after="0" w:line="240" w:lineRule="auto"/>
        <w:rPr>
          <w:rFonts w:ascii="Times New Roman" w:hAnsi="Times New Roman" w:cs="Times New Roman"/>
          <w:b/>
          <w:sz w:val="24"/>
          <w:lang w:val="es-MX"/>
        </w:rPr>
      </w:pPr>
      <w:r w:rsidRPr="00545EE0">
        <w:rPr>
          <w:rFonts w:ascii="Times New Roman" w:hAnsi="Times New Roman" w:cs="Times New Roman"/>
          <w:b/>
          <w:sz w:val="24"/>
          <w:lang w:val="es-MX"/>
        </w:rPr>
        <w:t>¿Qué es el mercado de seguros médicos?</w:t>
      </w:r>
    </w:p>
    <w:p w14:paraId="12A17D3E" w14:textId="3C530298" w:rsidR="00FA3CD5" w:rsidRDefault="00FA3CD5" w:rsidP="00545EE0">
      <w:pPr>
        <w:spacing w:after="0" w:line="240" w:lineRule="auto"/>
        <w:rPr>
          <w:rFonts w:ascii="Times New Roman" w:hAnsi="Times New Roman" w:cs="Times New Roman"/>
          <w:sz w:val="24"/>
          <w:lang w:val="es-MX"/>
        </w:rPr>
      </w:pPr>
      <w:r w:rsidRPr="00545EE0">
        <w:rPr>
          <w:rFonts w:ascii="Times New Roman" w:hAnsi="Times New Roman" w:cs="Times New Roman"/>
          <w:sz w:val="24"/>
          <w:lang w:val="es-MX"/>
        </w:rPr>
        <w:t xml:space="preserve">El mercado está diseñado para ayudarle a encontrar un seguro médico que satisfaga sus necesidades y se ajuste a su presupuesto. El mercado ofrece opciones de compra en un solo sitio, para buscar y comparar opciones de seguros médicos privados. </w:t>
      </w:r>
      <w:r w:rsidR="00894498" w:rsidRPr="00894498">
        <w:rPr>
          <w:rFonts w:ascii="Times New Roman" w:hAnsi="Times New Roman" w:cs="Times New Roman"/>
          <w:sz w:val="24"/>
          <w:lang w:val="es-MX"/>
        </w:rPr>
        <w:t>También puede ser elegible para un crédito fiscal que reduce su prima mensual.</w:t>
      </w:r>
    </w:p>
    <w:p w14:paraId="62F4F27C" w14:textId="77777777" w:rsidR="00894498" w:rsidRPr="00545EE0" w:rsidRDefault="00894498" w:rsidP="00545EE0">
      <w:pPr>
        <w:spacing w:after="0" w:line="240" w:lineRule="auto"/>
        <w:rPr>
          <w:rFonts w:ascii="Times New Roman" w:hAnsi="Times New Roman" w:cs="Times New Roman"/>
          <w:sz w:val="24"/>
          <w:lang w:val="es-MX"/>
        </w:rPr>
      </w:pPr>
    </w:p>
    <w:p w14:paraId="584E6B0B" w14:textId="25EFA113" w:rsidR="00FA3CD5" w:rsidRPr="00402FCB" w:rsidRDefault="00894498" w:rsidP="00545EE0">
      <w:pPr>
        <w:spacing w:after="0" w:line="240" w:lineRule="auto"/>
        <w:rPr>
          <w:rFonts w:ascii="Times New Roman" w:hAnsi="Times New Roman" w:cs="Times New Roman"/>
          <w:i/>
          <w:iCs/>
          <w:sz w:val="24"/>
          <w:lang w:val="es-MX"/>
        </w:rPr>
      </w:pPr>
      <w:r w:rsidRPr="00894498">
        <w:rPr>
          <w:rFonts w:ascii="Times New Roman" w:hAnsi="Times New Roman" w:cs="Times New Roman"/>
          <w:sz w:val="24"/>
          <w:lang w:val="es-MX"/>
        </w:rPr>
        <w:t>El período de inscripción abierta cada año suele ser entre principios de noviembre y mediados de diciembre, aunque esto puede variar según el estado</w:t>
      </w:r>
      <w:r w:rsidR="006657D7" w:rsidRPr="00DF4D6F">
        <w:rPr>
          <w:rFonts w:ascii="Times New Roman" w:hAnsi="Times New Roman" w:cs="Times New Roman"/>
          <w:sz w:val="24"/>
          <w:lang w:val="es-MX"/>
        </w:rPr>
        <w:t xml:space="preserve">. </w:t>
      </w:r>
      <w:r w:rsidR="00FA3CD5" w:rsidRPr="00545EE0">
        <w:rPr>
          <w:rFonts w:ascii="Times New Roman" w:hAnsi="Times New Roman" w:cs="Times New Roman"/>
          <w:sz w:val="24"/>
          <w:lang w:val="es-MX"/>
        </w:rPr>
        <w:t>Personas también pueden calificar para un periodo de inscripción especial fuera de la inscripción</w:t>
      </w:r>
      <w:r w:rsidR="00EE76E9" w:rsidRPr="00545EE0">
        <w:rPr>
          <w:rFonts w:ascii="Times New Roman" w:hAnsi="Times New Roman" w:cs="Times New Roman"/>
          <w:sz w:val="24"/>
          <w:lang w:val="es-MX"/>
        </w:rPr>
        <w:t xml:space="preserve"> abierta,</w:t>
      </w:r>
      <w:r w:rsidR="00FA3CD5" w:rsidRPr="00545EE0">
        <w:rPr>
          <w:rFonts w:ascii="Times New Roman" w:hAnsi="Times New Roman" w:cs="Times New Roman"/>
          <w:sz w:val="24"/>
          <w:lang w:val="es-MX"/>
        </w:rPr>
        <w:t xml:space="preserve"> </w:t>
      </w:r>
      <w:r w:rsidR="00EE76E9" w:rsidRPr="00545EE0">
        <w:rPr>
          <w:rFonts w:ascii="Times New Roman" w:hAnsi="Times New Roman" w:cs="Times New Roman"/>
          <w:sz w:val="24"/>
          <w:lang w:val="es-MX"/>
        </w:rPr>
        <w:t>si es qu</w:t>
      </w:r>
      <w:r w:rsidR="00632F86">
        <w:rPr>
          <w:rFonts w:ascii="Times New Roman" w:hAnsi="Times New Roman" w:cs="Times New Roman"/>
          <w:sz w:val="24"/>
          <w:lang w:val="es-MX"/>
        </w:rPr>
        <w:t xml:space="preserve">e sufren un cierto evento. (Lea </w:t>
      </w:r>
      <w:hyperlink r:id="rId7" w:history="1">
        <w:r w:rsidR="00632F86" w:rsidRPr="00632F86">
          <w:rPr>
            <w:rStyle w:val="Hyperlink"/>
            <w:rFonts w:ascii="Times New Roman" w:hAnsi="Times New Roman" w:cs="Times New Roman"/>
            <w:sz w:val="24"/>
            <w:lang w:val="es-MX"/>
          </w:rPr>
          <w:t>Periodo especial de inscripción</w:t>
        </w:r>
      </w:hyperlink>
      <w:r w:rsidR="00632F86">
        <w:rPr>
          <w:rFonts w:ascii="Times New Roman" w:hAnsi="Times New Roman" w:cs="Times New Roman"/>
          <w:sz w:val="24"/>
          <w:lang w:val="es-MX"/>
        </w:rPr>
        <w:t xml:space="preserve"> y </w:t>
      </w:r>
      <w:hyperlink r:id="rId8" w:history="1">
        <w:r w:rsidR="00632F86" w:rsidRPr="00632F86">
          <w:rPr>
            <w:rStyle w:val="Hyperlink"/>
            <w:rFonts w:ascii="Times New Roman" w:hAnsi="Times New Roman" w:cs="Times New Roman"/>
            <w:sz w:val="24"/>
            <w:lang w:val="es-MX"/>
          </w:rPr>
          <w:t>Eventos calificados</w:t>
        </w:r>
      </w:hyperlink>
      <w:r w:rsidR="00EE76E9" w:rsidRPr="00632F86">
        <w:rPr>
          <w:rFonts w:ascii="Times New Roman" w:hAnsi="Times New Roman" w:cs="Times New Roman"/>
          <w:sz w:val="24"/>
          <w:lang w:val="es-MX"/>
        </w:rPr>
        <w:t>)</w:t>
      </w:r>
      <w:r w:rsidR="00412CCE">
        <w:rPr>
          <w:rFonts w:ascii="Times New Roman" w:hAnsi="Times New Roman" w:cs="Times New Roman"/>
          <w:sz w:val="24"/>
          <w:lang w:val="es-MX"/>
        </w:rPr>
        <w:t>.</w:t>
      </w:r>
    </w:p>
    <w:p w14:paraId="536D75B0" w14:textId="77777777" w:rsidR="00EE76E9" w:rsidRPr="00545EE0" w:rsidRDefault="00EE76E9" w:rsidP="00545EE0">
      <w:pPr>
        <w:spacing w:after="0" w:line="240" w:lineRule="auto"/>
        <w:rPr>
          <w:rFonts w:ascii="Times New Roman" w:hAnsi="Times New Roman" w:cs="Times New Roman"/>
          <w:sz w:val="24"/>
          <w:lang w:val="es-MX"/>
        </w:rPr>
      </w:pPr>
    </w:p>
    <w:p w14:paraId="2948C1F9" w14:textId="77777777" w:rsidR="00EE76E9" w:rsidRPr="00545EE0" w:rsidRDefault="00EE76E9" w:rsidP="00545EE0">
      <w:pPr>
        <w:spacing w:after="0" w:line="240" w:lineRule="auto"/>
        <w:rPr>
          <w:rFonts w:ascii="Times New Roman" w:hAnsi="Times New Roman" w:cs="Times New Roman"/>
          <w:b/>
          <w:sz w:val="24"/>
          <w:lang w:val="es-MX"/>
        </w:rPr>
      </w:pPr>
      <w:r w:rsidRPr="00545EE0">
        <w:rPr>
          <w:rFonts w:ascii="Times New Roman" w:hAnsi="Times New Roman" w:cs="Times New Roman"/>
          <w:b/>
          <w:sz w:val="24"/>
          <w:lang w:val="es-MX"/>
        </w:rPr>
        <w:t xml:space="preserve">¿Puedo ahorrar dinero en las primas del seguro médico que ofrece el mercado? </w:t>
      </w:r>
    </w:p>
    <w:p w14:paraId="6746298C" w14:textId="6A494DC6" w:rsidR="00EE76E9" w:rsidRPr="00545EE0" w:rsidRDefault="00EE76E9" w:rsidP="00545EE0">
      <w:pPr>
        <w:spacing w:after="0" w:line="240" w:lineRule="auto"/>
        <w:rPr>
          <w:rFonts w:ascii="Times New Roman" w:hAnsi="Times New Roman" w:cs="Times New Roman"/>
          <w:sz w:val="24"/>
          <w:lang w:val="es-MX"/>
        </w:rPr>
      </w:pPr>
      <w:r w:rsidRPr="00545EE0">
        <w:rPr>
          <w:rFonts w:ascii="Times New Roman" w:hAnsi="Times New Roman" w:cs="Times New Roman"/>
          <w:sz w:val="24"/>
          <w:lang w:val="es-MX"/>
        </w:rPr>
        <w:t xml:space="preserve">Es posible que tenga la oportunidad de ahorrar dinero y reducir su prima mensual, pero solo si su empleador no ofrece cobertura </w:t>
      </w:r>
      <w:r w:rsidR="008631E5" w:rsidRPr="00545EE0">
        <w:rPr>
          <w:rFonts w:ascii="Times New Roman" w:hAnsi="Times New Roman" w:cs="Times New Roman"/>
          <w:sz w:val="24"/>
          <w:lang w:val="es-MX"/>
        </w:rPr>
        <w:t>médica u</w:t>
      </w:r>
      <w:r w:rsidRPr="00545EE0">
        <w:rPr>
          <w:rFonts w:ascii="Times New Roman" w:hAnsi="Times New Roman" w:cs="Times New Roman"/>
          <w:sz w:val="24"/>
          <w:lang w:val="es-MX"/>
        </w:rPr>
        <w:t xml:space="preserve"> ofrece una cobertura que no cumple con determinadas normas. Los ahorros en la prima por la cual puede ser elegible dependen de los ingresos de su familia.</w:t>
      </w:r>
    </w:p>
    <w:p w14:paraId="09B4D3A1" w14:textId="77777777" w:rsidR="00545EE0" w:rsidRPr="00545EE0" w:rsidRDefault="00545EE0" w:rsidP="00545EE0">
      <w:pPr>
        <w:spacing w:after="0" w:line="240" w:lineRule="auto"/>
        <w:rPr>
          <w:rFonts w:ascii="Times New Roman" w:hAnsi="Times New Roman" w:cs="Times New Roman"/>
          <w:sz w:val="24"/>
          <w:lang w:val="es-MX"/>
        </w:rPr>
      </w:pPr>
    </w:p>
    <w:p w14:paraId="79276CF3" w14:textId="77777777" w:rsidR="00545EE0" w:rsidRPr="00545EE0" w:rsidRDefault="00545EE0" w:rsidP="00545EE0">
      <w:pPr>
        <w:spacing w:after="0" w:line="240" w:lineRule="auto"/>
        <w:rPr>
          <w:rFonts w:ascii="Times New Roman" w:hAnsi="Times New Roman" w:cs="Times New Roman"/>
          <w:b/>
          <w:sz w:val="24"/>
          <w:lang w:val="es-MX"/>
        </w:rPr>
      </w:pPr>
      <w:r w:rsidRPr="00545EE0">
        <w:rPr>
          <w:rFonts w:ascii="Times New Roman" w:hAnsi="Times New Roman" w:cs="Times New Roman"/>
          <w:b/>
          <w:sz w:val="24"/>
          <w:lang w:val="es-MX"/>
        </w:rPr>
        <w:t xml:space="preserve">¿La cobertura médica del empleador afecta la elegibilidad para los ahorros en la prima a través del mercado? </w:t>
      </w:r>
    </w:p>
    <w:p w14:paraId="788B9F95" w14:textId="3F78FBD2" w:rsidR="00545EE0" w:rsidRPr="00454375" w:rsidRDefault="00545EE0" w:rsidP="00545EE0">
      <w:pPr>
        <w:spacing w:after="0" w:line="240" w:lineRule="auto"/>
        <w:rPr>
          <w:rFonts w:ascii="Times New Roman" w:hAnsi="Times New Roman" w:cs="Times New Roman"/>
          <w:iCs/>
          <w:sz w:val="24"/>
          <w:lang w:val="es-ES"/>
        </w:rPr>
      </w:pPr>
      <w:r w:rsidRPr="00545EE0">
        <w:rPr>
          <w:rFonts w:ascii="Times New Roman" w:hAnsi="Times New Roman" w:cs="Times New Roman"/>
          <w:sz w:val="24"/>
          <w:lang w:val="es-MX"/>
        </w:rPr>
        <w:t xml:space="preserve">Sí. Si su empleador brinda cobertura médica que cumple con determinadas normas, </w:t>
      </w:r>
      <w:r w:rsidR="00A509D5">
        <w:rPr>
          <w:rFonts w:ascii="Times New Roman" w:hAnsi="Times New Roman" w:cs="Times New Roman"/>
          <w:sz w:val="24"/>
          <w:szCs w:val="24"/>
          <w:lang w:val="es-MX"/>
        </w:rPr>
        <w:t>tal vez</w:t>
      </w:r>
      <w:r w:rsidR="00A509D5" w:rsidRPr="00DA0A59">
        <w:rPr>
          <w:rFonts w:ascii="Times New Roman" w:hAnsi="Times New Roman" w:cs="Times New Roman"/>
          <w:sz w:val="24"/>
          <w:szCs w:val="24"/>
          <w:lang w:val="es-MX"/>
        </w:rPr>
        <w:t xml:space="preserve"> no será elegible para un crédito tributario a través del mercado </w:t>
      </w:r>
      <w:r w:rsidR="00A509D5">
        <w:rPr>
          <w:rFonts w:ascii="Times New Roman" w:hAnsi="Times New Roman" w:cs="Times New Roman"/>
          <w:sz w:val="24"/>
          <w:szCs w:val="24"/>
          <w:lang w:val="es-MX"/>
        </w:rPr>
        <w:t>dependiendo en lo siguiente y en su ingreso familiar. Es</w:t>
      </w:r>
      <w:r w:rsidR="00A509D5" w:rsidRPr="00DA0A59">
        <w:rPr>
          <w:rFonts w:ascii="Times New Roman" w:hAnsi="Times New Roman" w:cs="Times New Roman"/>
          <w:sz w:val="24"/>
          <w:szCs w:val="24"/>
          <w:lang w:val="es-MX"/>
        </w:rPr>
        <w:t xml:space="preserve"> posible que desee inscribirse en el plan de salud de su empleador. </w:t>
      </w:r>
      <w:r w:rsidRPr="00545EE0">
        <w:rPr>
          <w:rFonts w:ascii="Times New Roman" w:hAnsi="Times New Roman" w:cs="Times New Roman"/>
          <w:sz w:val="24"/>
          <w:lang w:val="es-MX"/>
        </w:rPr>
        <w:t xml:space="preserve">No obstante, es posible que sea elegible para un crédito tributario que reduce la prima mensual o para una reducción en la cuota de los costos si su empleador no brinda cobertura o no brinda cobertura que cumple con determinadas normas. </w:t>
      </w:r>
      <w:r w:rsidR="00454375" w:rsidRPr="00454375">
        <w:rPr>
          <w:rFonts w:ascii="Times New Roman" w:hAnsi="Times New Roman" w:cs="Times New Roman"/>
          <w:sz w:val="24"/>
          <w:lang w:val="es-MX"/>
        </w:rPr>
        <w:t xml:space="preserve">Si el costo del plan de su empleador que lo cubriría solo a usted (y no, a los demás miembros de la familia) es más del </w:t>
      </w:r>
      <w:r w:rsidR="000B5BF4">
        <w:rPr>
          <w:rFonts w:ascii="Times New Roman" w:hAnsi="Times New Roman" w:cs="Times New Roman"/>
          <w:sz w:val="24"/>
          <w:lang w:val="es-MX"/>
        </w:rPr>
        <w:t>10.22</w:t>
      </w:r>
      <w:r w:rsidR="00454375" w:rsidRPr="00454375">
        <w:rPr>
          <w:rFonts w:ascii="Times New Roman" w:hAnsi="Times New Roman" w:cs="Times New Roman"/>
          <w:sz w:val="24"/>
          <w:lang w:val="es-MX"/>
        </w:rPr>
        <w:t>% para el año 202</w:t>
      </w:r>
      <w:r w:rsidR="000B5BF4">
        <w:rPr>
          <w:rFonts w:ascii="Times New Roman" w:hAnsi="Times New Roman" w:cs="Times New Roman"/>
          <w:sz w:val="24"/>
          <w:lang w:val="es-MX"/>
        </w:rPr>
        <w:t>7</w:t>
      </w:r>
      <w:r w:rsidR="00454375" w:rsidRPr="00454375">
        <w:rPr>
          <w:rFonts w:ascii="Times New Roman" w:hAnsi="Times New Roman" w:cs="Times New Roman"/>
          <w:sz w:val="24"/>
          <w:lang w:val="es-MX"/>
        </w:rPr>
        <w:t>, o si la cobertura médica que ofrece su empleador no cumple con el estándar de "valor mínimo" establecida por la Ley del Cuidado de Salud a Bajo Precio (Affordable Care Act o ACA, por sus siglas en inglés), usted podría ser elegible para un crédito fiscal.</w:t>
      </w:r>
    </w:p>
    <w:p w14:paraId="1F761A55" w14:textId="77777777" w:rsidR="00545EE0" w:rsidRPr="005D7671" w:rsidRDefault="00545EE0" w:rsidP="00545EE0">
      <w:pPr>
        <w:spacing w:after="0" w:line="240" w:lineRule="auto"/>
        <w:rPr>
          <w:rFonts w:ascii="Times New Roman" w:hAnsi="Times New Roman" w:cs="Times New Roman"/>
          <w:sz w:val="24"/>
          <w:lang w:val="es-MX"/>
        </w:rPr>
      </w:pPr>
    </w:p>
    <w:p w14:paraId="10DCE475" w14:textId="77777777" w:rsidR="00545EE0" w:rsidRPr="00545EE0" w:rsidRDefault="00545EE0" w:rsidP="00545EE0">
      <w:pPr>
        <w:spacing w:after="0" w:line="240" w:lineRule="auto"/>
        <w:rPr>
          <w:rFonts w:ascii="Times New Roman" w:hAnsi="Times New Roman" w:cs="Times New Roman"/>
          <w:sz w:val="24"/>
          <w:lang w:val="es-MX"/>
        </w:rPr>
      </w:pPr>
      <w:r w:rsidRPr="00545EE0">
        <w:rPr>
          <w:rFonts w:ascii="Times New Roman" w:hAnsi="Times New Roman" w:cs="Times New Roman"/>
          <w:sz w:val="24"/>
          <w:lang w:val="es-MX"/>
        </w:rPr>
        <w:t xml:space="preserve">Nota: Si adquiere un plan de salud a través del mercado en lugar de aceptar la cobertura médica que brinda su empleador, es posible que pierda las contribuciones (si las hay) que el empleador da para la cobertura médica que brinda. Además, las contribuciones del empleador (así como sus las </w:t>
      </w:r>
      <w:r w:rsidR="00195DBA">
        <w:rPr>
          <w:rFonts w:ascii="Times New Roman" w:hAnsi="Times New Roman" w:cs="Times New Roman"/>
          <w:sz w:val="24"/>
          <w:lang w:val="es-MX"/>
        </w:rPr>
        <w:t>contribuciones</w:t>
      </w:r>
      <w:r w:rsidRPr="00545EE0">
        <w:rPr>
          <w:rFonts w:ascii="Times New Roman" w:hAnsi="Times New Roman" w:cs="Times New Roman"/>
          <w:sz w:val="24"/>
          <w:lang w:val="es-MX"/>
        </w:rPr>
        <w:t xml:space="preserve"> como empleado para la cobertura médica que brinda el empleador) a menudo </w:t>
      </w:r>
      <w:r w:rsidRPr="00545EE0">
        <w:rPr>
          <w:rFonts w:ascii="Times New Roman" w:hAnsi="Times New Roman" w:cs="Times New Roman"/>
          <w:sz w:val="24"/>
          <w:lang w:val="es-MX"/>
        </w:rPr>
        <w:lastRenderedPageBreak/>
        <w:t xml:space="preserve">se excluyen del ingreso sujeto impuesto federal y estatal. Los pagos para la cobertura médica a través del mercado se realizan después de impuestos. </w:t>
      </w:r>
    </w:p>
    <w:p w14:paraId="05350B1D" w14:textId="77777777" w:rsidR="00545EE0" w:rsidRPr="00545EE0" w:rsidRDefault="00545EE0" w:rsidP="00545EE0">
      <w:pPr>
        <w:spacing w:after="0" w:line="240" w:lineRule="auto"/>
        <w:rPr>
          <w:rFonts w:ascii="Times New Roman" w:hAnsi="Times New Roman" w:cs="Times New Roman"/>
          <w:sz w:val="24"/>
          <w:lang w:val="es-MX"/>
        </w:rPr>
      </w:pPr>
    </w:p>
    <w:p w14:paraId="5EF80A43" w14:textId="77777777" w:rsidR="00545EE0" w:rsidRPr="00545EE0" w:rsidRDefault="00545EE0" w:rsidP="00545EE0">
      <w:pPr>
        <w:spacing w:after="0" w:line="240" w:lineRule="auto"/>
        <w:rPr>
          <w:rFonts w:ascii="Times New Roman" w:hAnsi="Times New Roman" w:cs="Times New Roman"/>
          <w:b/>
          <w:sz w:val="24"/>
          <w:lang w:val="es-MX"/>
        </w:rPr>
      </w:pPr>
      <w:r w:rsidRPr="00545EE0">
        <w:rPr>
          <w:rFonts w:ascii="Times New Roman" w:hAnsi="Times New Roman" w:cs="Times New Roman"/>
          <w:b/>
          <w:sz w:val="24"/>
          <w:lang w:val="es-MX"/>
        </w:rPr>
        <w:t xml:space="preserve">¿Cómo puedo obtener más información? </w:t>
      </w:r>
    </w:p>
    <w:p w14:paraId="6CAE850D" w14:textId="77777777" w:rsidR="00545EE0" w:rsidRPr="00545EE0" w:rsidRDefault="00545EE0" w:rsidP="00545EE0">
      <w:pPr>
        <w:spacing w:after="0" w:line="240" w:lineRule="auto"/>
        <w:rPr>
          <w:rFonts w:ascii="Times New Roman" w:hAnsi="Times New Roman" w:cs="Times New Roman"/>
          <w:sz w:val="24"/>
          <w:lang w:val="es-MX"/>
        </w:rPr>
      </w:pPr>
      <w:r w:rsidRPr="00545EE0">
        <w:rPr>
          <w:rFonts w:ascii="Times New Roman" w:hAnsi="Times New Roman" w:cs="Times New Roman"/>
          <w:sz w:val="24"/>
          <w:lang w:val="es-MX"/>
        </w:rPr>
        <w:t>Para obtener más información sobre la cobertura que brinda el empleador, consulte Descripción Resumida del Plan o comuníquese con su empleador.</w:t>
      </w:r>
    </w:p>
    <w:p w14:paraId="7E334652" w14:textId="77777777" w:rsidR="00545EE0" w:rsidRPr="00545EE0" w:rsidRDefault="00545EE0" w:rsidP="00545EE0">
      <w:pPr>
        <w:spacing w:after="0" w:line="240" w:lineRule="auto"/>
        <w:rPr>
          <w:rFonts w:ascii="Times New Roman" w:hAnsi="Times New Roman" w:cs="Times New Roman"/>
          <w:sz w:val="24"/>
          <w:lang w:val="es-MX"/>
        </w:rPr>
      </w:pPr>
    </w:p>
    <w:p w14:paraId="143234B7" w14:textId="77777777" w:rsidR="00295A1B" w:rsidRDefault="00545EE0" w:rsidP="00295A1B">
      <w:pPr>
        <w:spacing w:after="0" w:line="240" w:lineRule="auto"/>
        <w:rPr>
          <w:rFonts w:ascii="Times New Roman" w:hAnsi="Times New Roman" w:cs="Times New Roman"/>
          <w:sz w:val="24"/>
          <w:szCs w:val="24"/>
          <w:lang w:val="es-MX"/>
        </w:rPr>
      </w:pPr>
      <w:r w:rsidRPr="00545EE0">
        <w:rPr>
          <w:rFonts w:ascii="Times New Roman" w:hAnsi="Times New Roman" w:cs="Times New Roman"/>
          <w:sz w:val="24"/>
          <w:lang w:val="es-MX"/>
        </w:rPr>
        <w:t xml:space="preserve">El mercado puede ayudarlo a evaluar sus opciones de cobertura, incluida su elegibilidad para la cobertura a través del mercado y sus costos. Visite CuidadoDeSalud.gov para obtener más información, incluida una solicitud en línea de cobertura de seguros médicos e información de contacto para un mercado de seguros médicos en su área. </w:t>
      </w:r>
      <w:r w:rsidR="00295A1B">
        <w:rPr>
          <w:rFonts w:ascii="Times New Roman" w:hAnsi="Times New Roman" w:cs="Times New Roman"/>
          <w:sz w:val="24"/>
          <w:szCs w:val="24"/>
          <w:lang w:val="es-MX"/>
        </w:rPr>
        <w:t xml:space="preserve">Residentes de los siguientes estados tendrán que utilizar el mercado estatal. Para obtener más información sobre las paginas de web de estos estados por favor diríjase a </w:t>
      </w:r>
      <w:hyperlink r:id="rId9" w:history="1">
        <w:r w:rsidR="00295A1B" w:rsidRPr="00240452">
          <w:rPr>
            <w:rStyle w:val="Hyperlink"/>
            <w:rFonts w:ascii="Times New Roman" w:hAnsi="Times New Roman" w:cs="Times New Roman"/>
            <w:sz w:val="24"/>
            <w:szCs w:val="24"/>
            <w:lang w:val="es-MX"/>
          </w:rPr>
          <w:t>https://www.healthcare.gov/marketplace-in-your-state/</w:t>
        </w:r>
      </w:hyperlink>
      <w:r w:rsidR="00295A1B">
        <w:rPr>
          <w:rFonts w:ascii="Times New Roman" w:hAnsi="Times New Roman" w:cs="Times New Roman"/>
          <w:sz w:val="24"/>
          <w:szCs w:val="24"/>
          <w:lang w:val="es-MX"/>
        </w:rPr>
        <w:t xml:space="preserve"> </w:t>
      </w:r>
    </w:p>
    <w:p w14:paraId="651D1A35" w14:textId="59C7A0B2" w:rsidR="00295A1B" w:rsidRDefault="00295A1B" w:rsidP="00295A1B">
      <w:pPr>
        <w:spacing w:after="0" w:line="240" w:lineRule="auto"/>
        <w:rPr>
          <w:rFonts w:ascii="Times New Roman" w:hAnsi="Times New Roman" w:cs="Times New Roman"/>
          <w:sz w:val="24"/>
          <w:szCs w:val="24"/>
          <w:lang w:val="es-MX"/>
        </w:rPr>
      </w:pPr>
    </w:p>
    <w:p w14:paraId="5A6CA959" w14:textId="39D457F4" w:rsidR="00417272" w:rsidRPr="00894498" w:rsidRDefault="00417272" w:rsidP="00295A1B">
      <w:pPr>
        <w:spacing w:after="0" w:line="240" w:lineRule="auto"/>
        <w:rPr>
          <w:rFonts w:ascii="Times New Roman" w:hAnsi="Times New Roman" w:cs="Times New Roman"/>
          <w:sz w:val="24"/>
          <w:szCs w:val="24"/>
          <w:lang w:val="es-MX"/>
        </w:rPr>
      </w:pPr>
      <w:r w:rsidRPr="00894498">
        <w:rPr>
          <w:rFonts w:ascii="Times New Roman" w:hAnsi="Times New Roman" w:cs="Times New Roman"/>
          <w:sz w:val="24"/>
          <w:szCs w:val="24"/>
          <w:lang w:val="es-MX"/>
        </w:rPr>
        <w:t xml:space="preserve">CA, CO, CT, DC, </w:t>
      </w:r>
      <w:r w:rsidR="00894498" w:rsidRPr="00894498">
        <w:rPr>
          <w:rFonts w:ascii="Times New Roman" w:hAnsi="Times New Roman" w:cs="Times New Roman"/>
          <w:sz w:val="24"/>
          <w:szCs w:val="24"/>
          <w:lang w:val="es-MX"/>
        </w:rPr>
        <w:t xml:space="preserve">GA, </w:t>
      </w:r>
      <w:r w:rsidRPr="00894498">
        <w:rPr>
          <w:rFonts w:ascii="Times New Roman" w:hAnsi="Times New Roman" w:cs="Times New Roman"/>
          <w:sz w:val="24"/>
          <w:szCs w:val="24"/>
          <w:lang w:val="es-MX"/>
        </w:rPr>
        <w:t>ID, KY, MA, MD, ME, MN, NJ, NM, NV, NY, PA, RI,</w:t>
      </w:r>
      <w:r w:rsidR="00894498" w:rsidRPr="00894498">
        <w:rPr>
          <w:rFonts w:ascii="Times New Roman" w:hAnsi="Times New Roman" w:cs="Times New Roman"/>
          <w:sz w:val="24"/>
          <w:szCs w:val="24"/>
          <w:lang w:val="es-MX"/>
        </w:rPr>
        <w:t xml:space="preserve"> VA</w:t>
      </w:r>
      <w:r w:rsidR="00894498">
        <w:rPr>
          <w:rFonts w:ascii="Times New Roman" w:hAnsi="Times New Roman" w:cs="Times New Roman"/>
          <w:sz w:val="24"/>
          <w:szCs w:val="24"/>
          <w:lang w:val="es-MX"/>
        </w:rPr>
        <w:t>,</w:t>
      </w:r>
      <w:r w:rsidRPr="00894498">
        <w:rPr>
          <w:rFonts w:ascii="Times New Roman" w:hAnsi="Times New Roman" w:cs="Times New Roman"/>
          <w:sz w:val="24"/>
          <w:szCs w:val="24"/>
          <w:lang w:val="es-MX"/>
        </w:rPr>
        <w:t xml:space="preserve"> VT, WA</w:t>
      </w:r>
    </w:p>
    <w:p w14:paraId="5CDDF767" w14:textId="77777777" w:rsidR="00545EE0" w:rsidRPr="00894498" w:rsidRDefault="00545EE0" w:rsidP="00545EE0">
      <w:pPr>
        <w:spacing w:after="0" w:line="240" w:lineRule="auto"/>
        <w:rPr>
          <w:rFonts w:ascii="Times New Roman" w:hAnsi="Times New Roman" w:cs="Times New Roman"/>
          <w:sz w:val="24"/>
          <w:lang w:val="es-MX"/>
        </w:rPr>
      </w:pPr>
    </w:p>
    <w:p w14:paraId="4A69077B" w14:textId="77777777" w:rsidR="00545EE0" w:rsidRPr="00545EE0" w:rsidRDefault="00545EE0" w:rsidP="00545EE0">
      <w:pPr>
        <w:spacing w:after="0" w:line="240" w:lineRule="auto"/>
        <w:rPr>
          <w:rFonts w:ascii="Times New Roman" w:hAnsi="Times New Roman" w:cs="Times New Roman"/>
          <w:b/>
          <w:sz w:val="24"/>
          <w:lang w:val="es-MX"/>
        </w:rPr>
      </w:pPr>
      <w:r w:rsidRPr="00545EE0">
        <w:rPr>
          <w:rFonts w:ascii="Times New Roman" w:hAnsi="Times New Roman" w:cs="Times New Roman"/>
          <w:b/>
          <w:sz w:val="24"/>
          <w:lang w:val="es-MX"/>
        </w:rPr>
        <w:t xml:space="preserve">Información sobre la cobertura médica que brinda su empleador </w:t>
      </w:r>
    </w:p>
    <w:p w14:paraId="3A50C417" w14:textId="6F7137A1" w:rsidR="00545EE0" w:rsidRDefault="00545EE0" w:rsidP="00545EE0">
      <w:pPr>
        <w:spacing w:after="0" w:line="240" w:lineRule="auto"/>
        <w:rPr>
          <w:rFonts w:ascii="Times New Roman" w:hAnsi="Times New Roman" w:cs="Times New Roman"/>
          <w:sz w:val="24"/>
          <w:lang w:val="es-MX"/>
        </w:rPr>
      </w:pPr>
      <w:r w:rsidRPr="00545EE0">
        <w:rPr>
          <w:rFonts w:ascii="Times New Roman" w:hAnsi="Times New Roman" w:cs="Times New Roman"/>
          <w:sz w:val="24"/>
          <w:lang w:val="es-MX"/>
        </w:rPr>
        <w:t xml:space="preserve">Esta sección incluye información sobre la cobertura médica que brinda su empleador. Si decide completar una solicitud de cobertura médica en el mercado, deberá brindar esta información. Esta información está enumerada de forma tal que coincida con la solicitud del mercado. </w:t>
      </w:r>
    </w:p>
    <w:p w14:paraId="18C9484A" w14:textId="77777777" w:rsidR="008206F9" w:rsidRDefault="008206F9" w:rsidP="00545EE0">
      <w:pPr>
        <w:spacing w:after="0" w:line="240" w:lineRule="auto"/>
        <w:rPr>
          <w:rFonts w:ascii="Times New Roman" w:hAnsi="Times New Roman" w:cs="Times New Roman"/>
          <w:sz w:val="24"/>
          <w:lang w:val="es-MX"/>
        </w:rPr>
      </w:pPr>
    </w:p>
    <w:p w14:paraId="477F67FE" w14:textId="77777777" w:rsidR="00545EE0" w:rsidRDefault="00545EE0" w:rsidP="00402125">
      <w:pPr>
        <w:pStyle w:val="ListParagraph"/>
        <w:numPr>
          <w:ilvl w:val="0"/>
          <w:numId w:val="1"/>
        </w:numPr>
        <w:spacing w:after="0" w:line="240" w:lineRule="auto"/>
        <w:rPr>
          <w:rFonts w:ascii="Times New Roman" w:hAnsi="Times New Roman" w:cs="Times New Roman"/>
          <w:sz w:val="24"/>
          <w:lang w:val="es-MX"/>
        </w:rPr>
      </w:pPr>
      <w:r>
        <w:rPr>
          <w:rFonts w:ascii="Times New Roman" w:hAnsi="Times New Roman" w:cs="Times New Roman"/>
          <w:sz w:val="24"/>
          <w:lang w:val="es-MX"/>
        </w:rPr>
        <w:t xml:space="preserve">Nombre del empleador: </w:t>
      </w:r>
      <w:r w:rsidR="00402125" w:rsidRPr="008206F9">
        <w:rPr>
          <w:rFonts w:ascii="Times New Roman" w:hAnsi="Times New Roman" w:cs="Times New Roman"/>
          <w:sz w:val="24"/>
          <w:highlight w:val="yellow"/>
          <w:lang w:val="es-MX"/>
        </w:rPr>
        <w:t>ABC Company</w:t>
      </w:r>
    </w:p>
    <w:p w14:paraId="7DC5599B" w14:textId="77777777" w:rsidR="00545EE0" w:rsidRDefault="003F5F8A" w:rsidP="00402125">
      <w:pPr>
        <w:pStyle w:val="ListParagraph"/>
        <w:numPr>
          <w:ilvl w:val="0"/>
          <w:numId w:val="1"/>
        </w:numPr>
        <w:spacing w:after="0" w:line="240" w:lineRule="auto"/>
        <w:rPr>
          <w:rFonts w:ascii="Times New Roman" w:hAnsi="Times New Roman" w:cs="Times New Roman"/>
          <w:sz w:val="24"/>
          <w:lang w:val="es-MX"/>
        </w:rPr>
      </w:pPr>
      <w:r>
        <w:rPr>
          <w:rFonts w:ascii="Times New Roman" w:hAnsi="Times New Roman" w:cs="Times New Roman"/>
          <w:sz w:val="24"/>
          <w:lang w:val="es-MX"/>
        </w:rPr>
        <w:t>Número</w:t>
      </w:r>
      <w:r w:rsidR="00545EE0">
        <w:rPr>
          <w:rFonts w:ascii="Times New Roman" w:hAnsi="Times New Roman" w:cs="Times New Roman"/>
          <w:sz w:val="24"/>
          <w:lang w:val="es-MX"/>
        </w:rPr>
        <w:t xml:space="preserve"> de identificación del empleador (EIN): </w:t>
      </w:r>
      <w:r w:rsidR="00402125" w:rsidRPr="008206F9">
        <w:rPr>
          <w:rFonts w:ascii="Times New Roman" w:hAnsi="Times New Roman" w:cs="Times New Roman"/>
          <w:sz w:val="24"/>
          <w:highlight w:val="yellow"/>
          <w:lang w:val="es-MX"/>
        </w:rPr>
        <w:t>12-3456789</w:t>
      </w:r>
    </w:p>
    <w:p w14:paraId="170B8373" w14:textId="77777777" w:rsidR="00545EE0" w:rsidRDefault="00545EE0" w:rsidP="00402125">
      <w:pPr>
        <w:pStyle w:val="ListParagraph"/>
        <w:numPr>
          <w:ilvl w:val="0"/>
          <w:numId w:val="1"/>
        </w:numPr>
        <w:spacing w:after="0" w:line="240" w:lineRule="auto"/>
        <w:rPr>
          <w:rFonts w:ascii="Times New Roman" w:hAnsi="Times New Roman" w:cs="Times New Roman"/>
          <w:sz w:val="24"/>
          <w:lang w:val="es-MX"/>
        </w:rPr>
      </w:pPr>
      <w:r>
        <w:rPr>
          <w:rFonts w:ascii="Times New Roman" w:hAnsi="Times New Roman" w:cs="Times New Roman"/>
          <w:sz w:val="24"/>
          <w:lang w:val="es-MX"/>
        </w:rPr>
        <w:t xml:space="preserve">Dirección del empleador: </w:t>
      </w:r>
      <w:r w:rsidR="00402125" w:rsidRPr="008206F9">
        <w:rPr>
          <w:rFonts w:ascii="Times New Roman" w:hAnsi="Times New Roman" w:cs="Times New Roman"/>
          <w:sz w:val="24"/>
          <w:highlight w:val="yellow"/>
          <w:lang w:val="es-MX"/>
        </w:rPr>
        <w:t>123 Street</w:t>
      </w:r>
    </w:p>
    <w:p w14:paraId="2FBE9B3C" w14:textId="77777777" w:rsidR="00545EE0" w:rsidRDefault="003F5F8A" w:rsidP="00402125">
      <w:pPr>
        <w:pStyle w:val="ListParagraph"/>
        <w:numPr>
          <w:ilvl w:val="0"/>
          <w:numId w:val="1"/>
        </w:numPr>
        <w:spacing w:after="0" w:line="240" w:lineRule="auto"/>
        <w:rPr>
          <w:rFonts w:ascii="Times New Roman" w:hAnsi="Times New Roman" w:cs="Times New Roman"/>
          <w:sz w:val="24"/>
          <w:lang w:val="es-MX"/>
        </w:rPr>
      </w:pPr>
      <w:r>
        <w:rPr>
          <w:rFonts w:ascii="Times New Roman" w:hAnsi="Times New Roman" w:cs="Times New Roman"/>
          <w:sz w:val="24"/>
          <w:lang w:val="es-MX"/>
        </w:rPr>
        <w:t>Número</w:t>
      </w:r>
      <w:r w:rsidR="00545EE0">
        <w:rPr>
          <w:rFonts w:ascii="Times New Roman" w:hAnsi="Times New Roman" w:cs="Times New Roman"/>
          <w:sz w:val="24"/>
          <w:lang w:val="es-MX"/>
        </w:rPr>
        <w:t xml:space="preserve"> telefónico del empleador: </w:t>
      </w:r>
      <w:r w:rsidR="00402125" w:rsidRPr="008206F9">
        <w:rPr>
          <w:rFonts w:ascii="Times New Roman" w:hAnsi="Times New Roman" w:cs="Times New Roman"/>
          <w:sz w:val="24"/>
          <w:highlight w:val="yellow"/>
          <w:lang w:val="es-MX"/>
        </w:rPr>
        <w:t>(888) 888-8888</w:t>
      </w:r>
    </w:p>
    <w:p w14:paraId="3E561913" w14:textId="77777777" w:rsidR="00545EE0" w:rsidRDefault="00545EE0" w:rsidP="00402125">
      <w:pPr>
        <w:pStyle w:val="ListParagraph"/>
        <w:numPr>
          <w:ilvl w:val="0"/>
          <w:numId w:val="1"/>
        </w:numPr>
        <w:spacing w:after="0" w:line="240" w:lineRule="auto"/>
        <w:rPr>
          <w:rFonts w:ascii="Times New Roman" w:hAnsi="Times New Roman" w:cs="Times New Roman"/>
          <w:sz w:val="24"/>
          <w:lang w:val="es-MX"/>
        </w:rPr>
      </w:pPr>
      <w:r>
        <w:rPr>
          <w:rFonts w:ascii="Times New Roman" w:hAnsi="Times New Roman" w:cs="Times New Roman"/>
          <w:sz w:val="24"/>
          <w:lang w:val="es-MX"/>
        </w:rPr>
        <w:t xml:space="preserve">Ciudad: </w:t>
      </w:r>
      <w:r w:rsidR="00402125" w:rsidRPr="008206F9">
        <w:rPr>
          <w:rFonts w:ascii="Times New Roman" w:hAnsi="Times New Roman" w:cs="Times New Roman"/>
          <w:sz w:val="24"/>
          <w:highlight w:val="yellow"/>
          <w:lang w:val="es-MX"/>
        </w:rPr>
        <w:t>City</w:t>
      </w:r>
    </w:p>
    <w:p w14:paraId="080CC44C" w14:textId="77777777" w:rsidR="00545EE0" w:rsidRDefault="00545EE0" w:rsidP="00402125">
      <w:pPr>
        <w:pStyle w:val="ListParagraph"/>
        <w:numPr>
          <w:ilvl w:val="0"/>
          <w:numId w:val="1"/>
        </w:numPr>
        <w:spacing w:after="0" w:line="240" w:lineRule="auto"/>
        <w:rPr>
          <w:rFonts w:ascii="Times New Roman" w:hAnsi="Times New Roman" w:cs="Times New Roman"/>
          <w:sz w:val="24"/>
          <w:lang w:val="es-MX"/>
        </w:rPr>
      </w:pPr>
      <w:r>
        <w:rPr>
          <w:rFonts w:ascii="Times New Roman" w:hAnsi="Times New Roman" w:cs="Times New Roman"/>
          <w:sz w:val="24"/>
          <w:lang w:val="es-MX"/>
        </w:rPr>
        <w:t xml:space="preserve">Estado: </w:t>
      </w:r>
      <w:r w:rsidR="00402125" w:rsidRPr="008206F9">
        <w:rPr>
          <w:rFonts w:ascii="Times New Roman" w:hAnsi="Times New Roman" w:cs="Times New Roman"/>
          <w:sz w:val="24"/>
          <w:highlight w:val="yellow"/>
          <w:lang w:val="es-MX"/>
        </w:rPr>
        <w:t>KY</w:t>
      </w:r>
    </w:p>
    <w:p w14:paraId="6CD35BA4" w14:textId="77777777" w:rsidR="00545EE0" w:rsidRDefault="003F5F8A" w:rsidP="00402125">
      <w:pPr>
        <w:pStyle w:val="ListParagraph"/>
        <w:numPr>
          <w:ilvl w:val="0"/>
          <w:numId w:val="1"/>
        </w:numPr>
        <w:spacing w:after="0" w:line="240" w:lineRule="auto"/>
        <w:rPr>
          <w:rFonts w:ascii="Times New Roman" w:hAnsi="Times New Roman" w:cs="Times New Roman"/>
          <w:sz w:val="24"/>
          <w:lang w:val="es-MX"/>
        </w:rPr>
      </w:pPr>
      <w:r>
        <w:rPr>
          <w:rFonts w:ascii="Times New Roman" w:hAnsi="Times New Roman" w:cs="Times New Roman"/>
          <w:sz w:val="24"/>
          <w:lang w:val="es-MX"/>
        </w:rPr>
        <w:t>Código</w:t>
      </w:r>
      <w:r w:rsidR="00545EE0">
        <w:rPr>
          <w:rFonts w:ascii="Times New Roman" w:hAnsi="Times New Roman" w:cs="Times New Roman"/>
          <w:sz w:val="24"/>
          <w:lang w:val="es-MX"/>
        </w:rPr>
        <w:t xml:space="preserve"> Postal: </w:t>
      </w:r>
      <w:r w:rsidR="00402125" w:rsidRPr="008206F9">
        <w:rPr>
          <w:rFonts w:ascii="Times New Roman" w:hAnsi="Times New Roman" w:cs="Times New Roman"/>
          <w:sz w:val="24"/>
          <w:highlight w:val="yellow"/>
          <w:lang w:val="es-MX"/>
        </w:rPr>
        <w:t>00000</w:t>
      </w:r>
    </w:p>
    <w:p w14:paraId="036FA016" w14:textId="77777777" w:rsidR="003F5F8A" w:rsidRPr="003F5F8A" w:rsidRDefault="003F5F8A" w:rsidP="00402125">
      <w:pPr>
        <w:pStyle w:val="ListParagraph"/>
        <w:numPr>
          <w:ilvl w:val="0"/>
          <w:numId w:val="1"/>
        </w:numPr>
        <w:rPr>
          <w:rFonts w:ascii="Times New Roman" w:hAnsi="Times New Roman" w:cs="Times New Roman"/>
          <w:sz w:val="24"/>
          <w:lang w:val="es-MX"/>
        </w:rPr>
      </w:pPr>
      <w:r w:rsidRPr="003F5F8A">
        <w:rPr>
          <w:rFonts w:ascii="Times New Roman" w:hAnsi="Times New Roman" w:cs="Times New Roman"/>
          <w:sz w:val="24"/>
          <w:lang w:val="es-MX"/>
        </w:rPr>
        <w:t>¿Con quién podemos comunicarnos en relación con la cobertura médica del empleado en este empleo?</w:t>
      </w:r>
      <w:r w:rsidR="00402125">
        <w:rPr>
          <w:rFonts w:ascii="Times New Roman" w:hAnsi="Times New Roman" w:cs="Times New Roman"/>
          <w:sz w:val="24"/>
          <w:lang w:val="es-MX"/>
        </w:rPr>
        <w:t xml:space="preserve"> Con: </w:t>
      </w:r>
      <w:r w:rsidR="00402125" w:rsidRPr="008206F9">
        <w:rPr>
          <w:rFonts w:ascii="Times New Roman" w:hAnsi="Times New Roman" w:cs="Times New Roman"/>
          <w:sz w:val="24"/>
          <w:highlight w:val="yellow"/>
          <w:lang w:val="es-MX"/>
        </w:rPr>
        <w:t>Contact Name</w:t>
      </w:r>
      <w:r w:rsidR="00402125" w:rsidRPr="00402125">
        <w:rPr>
          <w:rFonts w:ascii="Times New Roman" w:hAnsi="Times New Roman" w:cs="Times New Roman"/>
          <w:sz w:val="24"/>
          <w:lang w:val="es-MX"/>
        </w:rPr>
        <w:t xml:space="preserve"> </w:t>
      </w:r>
    </w:p>
    <w:p w14:paraId="6C5D290E" w14:textId="77777777" w:rsidR="003F5F8A" w:rsidRDefault="00402125" w:rsidP="00402125">
      <w:pPr>
        <w:pStyle w:val="ListParagraph"/>
        <w:numPr>
          <w:ilvl w:val="0"/>
          <w:numId w:val="1"/>
        </w:numPr>
        <w:spacing w:after="0" w:line="240" w:lineRule="auto"/>
        <w:rPr>
          <w:rFonts w:ascii="Times New Roman" w:hAnsi="Times New Roman" w:cs="Times New Roman"/>
          <w:sz w:val="24"/>
          <w:lang w:val="es-MX"/>
        </w:rPr>
      </w:pPr>
      <w:r>
        <w:rPr>
          <w:rFonts w:ascii="Times New Roman" w:hAnsi="Times New Roman" w:cs="Times New Roman"/>
          <w:sz w:val="24"/>
          <w:lang w:val="es-MX"/>
        </w:rPr>
        <w:t xml:space="preserve">Número de teléfono: </w:t>
      </w:r>
      <w:r w:rsidRPr="008206F9">
        <w:rPr>
          <w:rFonts w:ascii="Times New Roman" w:hAnsi="Times New Roman" w:cs="Times New Roman"/>
          <w:sz w:val="24"/>
          <w:highlight w:val="yellow"/>
          <w:lang w:val="es-MX"/>
        </w:rPr>
        <w:t>(888) 888-8888</w:t>
      </w:r>
    </w:p>
    <w:p w14:paraId="4CFCFFB6" w14:textId="77777777" w:rsidR="003F5F8A" w:rsidRDefault="00402125" w:rsidP="00402125">
      <w:pPr>
        <w:pStyle w:val="ListParagraph"/>
        <w:numPr>
          <w:ilvl w:val="0"/>
          <w:numId w:val="1"/>
        </w:numPr>
        <w:spacing w:after="0" w:line="240" w:lineRule="auto"/>
        <w:rPr>
          <w:rFonts w:ascii="Times New Roman" w:hAnsi="Times New Roman" w:cs="Times New Roman"/>
          <w:sz w:val="24"/>
          <w:lang w:val="es-MX"/>
        </w:rPr>
      </w:pPr>
      <w:r>
        <w:rPr>
          <w:rFonts w:ascii="Times New Roman" w:hAnsi="Times New Roman" w:cs="Times New Roman"/>
          <w:sz w:val="24"/>
          <w:lang w:val="es-MX"/>
        </w:rPr>
        <w:t xml:space="preserve">Correo electrónico: </w:t>
      </w:r>
      <w:r w:rsidRPr="008206F9">
        <w:rPr>
          <w:rFonts w:ascii="Times New Roman" w:hAnsi="Times New Roman" w:cs="Times New Roman"/>
          <w:sz w:val="24"/>
          <w:highlight w:val="yellow"/>
          <w:lang w:val="es-MX"/>
        </w:rPr>
        <w:t>abc@abccompany.com</w:t>
      </w:r>
    </w:p>
    <w:p w14:paraId="20EACC40" w14:textId="77777777" w:rsidR="003F5F8A" w:rsidRPr="003F5F8A" w:rsidRDefault="003F5F8A" w:rsidP="003F5F8A">
      <w:pPr>
        <w:spacing w:after="0" w:line="240" w:lineRule="auto"/>
        <w:rPr>
          <w:rFonts w:ascii="Times New Roman" w:hAnsi="Times New Roman" w:cs="Times New Roman"/>
          <w:sz w:val="24"/>
          <w:lang w:val="es-MX"/>
        </w:rPr>
      </w:pPr>
    </w:p>
    <w:p w14:paraId="6AAA72A3" w14:textId="77777777" w:rsidR="00545EE0" w:rsidRPr="0013667B" w:rsidRDefault="00545EE0" w:rsidP="0013667B">
      <w:pPr>
        <w:spacing w:after="0" w:line="240" w:lineRule="auto"/>
        <w:rPr>
          <w:rFonts w:ascii="Times New Roman" w:hAnsi="Times New Roman" w:cs="Times New Roman"/>
          <w:sz w:val="24"/>
          <w:lang w:val="es-MX"/>
        </w:rPr>
      </w:pPr>
      <w:r w:rsidRPr="0013667B">
        <w:rPr>
          <w:rFonts w:ascii="Times New Roman" w:hAnsi="Times New Roman" w:cs="Times New Roman"/>
          <w:sz w:val="24"/>
          <w:lang w:val="es-MX"/>
        </w:rPr>
        <w:t xml:space="preserve">A continuación, encontrará información básica sobre la cobertura médica que brinda este empleador: </w:t>
      </w:r>
    </w:p>
    <w:p w14:paraId="27FCCAAE" w14:textId="77777777" w:rsidR="003513CB" w:rsidRPr="008206F9" w:rsidRDefault="003513CB" w:rsidP="0013667B">
      <w:pPr>
        <w:pStyle w:val="ListParagraph"/>
        <w:numPr>
          <w:ilvl w:val="0"/>
          <w:numId w:val="2"/>
        </w:numPr>
        <w:spacing w:after="0" w:line="240" w:lineRule="auto"/>
        <w:rPr>
          <w:rFonts w:ascii="Times New Roman" w:hAnsi="Times New Roman" w:cs="Times New Roman"/>
          <w:sz w:val="24"/>
          <w:highlight w:val="yellow"/>
          <w:lang w:val="es-MX"/>
        </w:rPr>
      </w:pPr>
      <w:r w:rsidRPr="008206F9">
        <w:rPr>
          <w:rFonts w:ascii="Times New Roman" w:hAnsi="Times New Roman" w:cs="Times New Roman"/>
          <w:sz w:val="24"/>
          <w:highlight w:val="yellow"/>
          <w:lang w:val="es-MX"/>
        </w:rPr>
        <w:t>Como su empleador, ofrecemos un plan de salud para: Empleados Elegibles.</w:t>
      </w:r>
      <w:r w:rsidRPr="008206F9">
        <w:rPr>
          <w:rFonts w:ascii="Times New Roman" w:hAnsi="Times New Roman" w:cs="Times New Roman"/>
          <w:sz w:val="24"/>
          <w:highlight w:val="yellow"/>
          <w:lang w:val="es-MX"/>
        </w:rPr>
        <w:br/>
        <w:t>Empleados elegibles son: Empleados a tiempo completo que trabajan 30 horas o más por semana..</w:t>
      </w:r>
    </w:p>
    <w:p w14:paraId="27F84B88" w14:textId="77777777" w:rsidR="003513CB" w:rsidRPr="008206F9" w:rsidRDefault="003513CB" w:rsidP="0013667B">
      <w:pPr>
        <w:pStyle w:val="ListParagraph"/>
        <w:numPr>
          <w:ilvl w:val="0"/>
          <w:numId w:val="2"/>
        </w:numPr>
        <w:spacing w:after="0" w:line="240" w:lineRule="auto"/>
        <w:rPr>
          <w:rFonts w:ascii="Times New Roman" w:hAnsi="Times New Roman" w:cs="Times New Roman"/>
          <w:sz w:val="24"/>
          <w:highlight w:val="yellow"/>
          <w:lang w:val="es-ES"/>
        </w:rPr>
      </w:pPr>
      <w:r w:rsidRPr="008206F9">
        <w:rPr>
          <w:rFonts w:ascii="Times New Roman" w:hAnsi="Times New Roman" w:cs="Times New Roman"/>
          <w:sz w:val="24"/>
          <w:highlight w:val="yellow"/>
          <w:lang w:val="es-ES"/>
        </w:rPr>
        <w:t>En cuanto a los dependientes: Se le ofrece cobertura a todos los dependientes elegibles.</w:t>
      </w:r>
      <w:r w:rsidRPr="008206F9">
        <w:rPr>
          <w:rFonts w:ascii="Times New Roman" w:hAnsi="Times New Roman" w:cs="Times New Roman"/>
          <w:sz w:val="24"/>
          <w:highlight w:val="yellow"/>
          <w:lang w:val="es-ES"/>
        </w:rPr>
        <w:br/>
        <w:t>Dependientes elegibles son: cónyuge legal e hijos dependientes de empleados elegibles.</w:t>
      </w:r>
    </w:p>
    <w:p w14:paraId="7B765D78" w14:textId="77777777" w:rsidR="003513CB" w:rsidRPr="008206F9" w:rsidRDefault="003513CB" w:rsidP="0013667B">
      <w:pPr>
        <w:spacing w:after="0" w:line="240" w:lineRule="auto"/>
        <w:rPr>
          <w:rFonts w:ascii="Times New Roman" w:hAnsi="Times New Roman" w:cs="Times New Roman"/>
          <w:sz w:val="24"/>
          <w:highlight w:val="yellow"/>
          <w:lang w:val="es-ES"/>
        </w:rPr>
      </w:pPr>
    </w:p>
    <w:p w14:paraId="447D3579" w14:textId="77777777" w:rsidR="00545EE0" w:rsidRPr="008206F9" w:rsidRDefault="00545EE0" w:rsidP="0013667B">
      <w:pPr>
        <w:spacing w:after="0" w:line="240" w:lineRule="auto"/>
        <w:rPr>
          <w:rFonts w:ascii="Times New Roman" w:hAnsi="Times New Roman" w:cs="Times New Roman"/>
          <w:sz w:val="24"/>
          <w:highlight w:val="yellow"/>
          <w:lang w:val="es-MX"/>
        </w:rPr>
      </w:pPr>
    </w:p>
    <w:p w14:paraId="16B22407" w14:textId="48D59148" w:rsidR="00FA3CD5" w:rsidRPr="008206F9" w:rsidRDefault="00402125" w:rsidP="00545EE0">
      <w:pPr>
        <w:spacing w:after="0" w:line="240" w:lineRule="auto"/>
        <w:rPr>
          <w:rFonts w:ascii="Times New Roman" w:hAnsi="Times New Roman" w:cs="Times New Roman"/>
          <w:sz w:val="24"/>
          <w:lang w:val="es-MX"/>
        </w:rPr>
      </w:pPr>
      <w:r w:rsidRPr="008206F9">
        <w:rPr>
          <w:rFonts w:ascii="Times New Roman" w:hAnsi="Times New Roman" w:cs="Times New Roman"/>
          <w:sz w:val="24"/>
          <w:lang w:val="es-MX"/>
        </w:rPr>
        <w:t>*</w:t>
      </w:r>
      <w:r w:rsidR="00CC7D63" w:rsidRPr="008206F9">
        <w:rPr>
          <w:rFonts w:ascii="Times New Roman" w:hAnsi="Times New Roman" w:cs="Times New Roman"/>
          <w:sz w:val="24"/>
          <w:lang w:val="es-MX"/>
        </w:rPr>
        <w:t xml:space="preserve"> </w:t>
      </w:r>
      <w:r w:rsidR="00545EE0" w:rsidRPr="008206F9">
        <w:rPr>
          <w:rFonts w:ascii="Times New Roman" w:hAnsi="Times New Roman" w:cs="Times New Roman"/>
          <w:sz w:val="24"/>
          <w:lang w:val="es-MX"/>
        </w:rPr>
        <w:t>Un plan de salud patrocinado por el empleador cumple con la "norma de valor mínimo" si la participación del plan en los costos totales de beneficios permitidos cubiertos por el plan no es inferior al 60 por ciento de dichos costos.</w:t>
      </w:r>
    </w:p>
    <w:p w14:paraId="3F7AF562" w14:textId="77777777" w:rsidR="00AF5B5C" w:rsidRPr="00545EE0" w:rsidRDefault="00AF5B5C" w:rsidP="00AF5B5C">
      <w:pPr>
        <w:spacing w:after="0" w:line="240" w:lineRule="auto"/>
        <w:rPr>
          <w:rFonts w:ascii="Times New Roman" w:hAnsi="Times New Roman" w:cs="Times New Roman"/>
          <w:sz w:val="24"/>
          <w:lang w:val="es-MX"/>
        </w:rPr>
      </w:pPr>
      <w:r w:rsidRPr="008206F9">
        <w:rPr>
          <w:rFonts w:ascii="Times New Roman" w:hAnsi="Times New Roman" w:cs="Times New Roman"/>
          <w:sz w:val="24"/>
          <w:lang w:val="es-MX"/>
        </w:rPr>
        <w:t>** Incluso si su empleador tiene la intención de que su cobertura sea asequible, aún puede ser elegible para un descuento en la prima a través del Mercado. El Mercado utilizará los ingresos de su hogar, junto con otros factores, para determinar si puede ser elegible para un descuento en la prima. Si, por ejemplo, sus salarios varían de una semana a otra (quizás es un empleado por horas o trabaja por comisión), si es nuevo empleado a mitad de año o si tiene otras pérdidas de ingresos, aún puede calificar para un descuento en la prima.</w:t>
      </w:r>
    </w:p>
    <w:p w14:paraId="437D7840" w14:textId="77777777" w:rsidR="00AF5B5C" w:rsidRPr="00545EE0" w:rsidRDefault="00AF5B5C" w:rsidP="00545EE0">
      <w:pPr>
        <w:spacing w:after="0" w:line="240" w:lineRule="auto"/>
        <w:rPr>
          <w:rFonts w:ascii="Times New Roman" w:hAnsi="Times New Roman" w:cs="Times New Roman"/>
          <w:sz w:val="24"/>
          <w:lang w:val="es-MX"/>
        </w:rPr>
      </w:pPr>
    </w:p>
    <w:sectPr w:rsidR="00AF5B5C" w:rsidRPr="00545EE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26094" w14:textId="77777777" w:rsidR="00FC6920" w:rsidRDefault="00FC6920" w:rsidP="008206F9">
      <w:pPr>
        <w:spacing w:after="0" w:line="240" w:lineRule="auto"/>
      </w:pPr>
      <w:r>
        <w:separator/>
      </w:r>
    </w:p>
  </w:endnote>
  <w:endnote w:type="continuationSeparator" w:id="0">
    <w:p w14:paraId="539D352B" w14:textId="77777777" w:rsidR="00FC6920" w:rsidRDefault="00FC6920" w:rsidP="00820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Folio Md BT">
    <w:altName w:val="Trebuchet MS"/>
    <w:charset w:val="00"/>
    <w:family w:val="swiss"/>
    <w:pitch w:val="variable"/>
    <w:sig w:usb0="00000001"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DD9A9" w14:textId="77777777" w:rsidR="00FC6920" w:rsidRDefault="00FC6920" w:rsidP="008206F9">
      <w:pPr>
        <w:spacing w:after="0" w:line="240" w:lineRule="auto"/>
      </w:pPr>
      <w:r>
        <w:separator/>
      </w:r>
    </w:p>
  </w:footnote>
  <w:footnote w:type="continuationSeparator" w:id="0">
    <w:p w14:paraId="12A36323" w14:textId="77777777" w:rsidR="00FC6920" w:rsidRDefault="00FC6920" w:rsidP="008206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C1AB5" w14:textId="6C42BCCE" w:rsidR="008206F9" w:rsidRPr="008206F9" w:rsidRDefault="008206F9">
    <w:pPr>
      <w:pStyle w:val="Header"/>
      <w:rPr>
        <w:color w:val="EE0000"/>
        <w:lang w:val="es-ES"/>
      </w:rPr>
    </w:pPr>
    <w:r w:rsidRPr="008206F9">
      <w:rPr>
        <w:color w:val="EE0000"/>
        <w:lang w:val="es-ES"/>
      </w:rPr>
      <w:t>Este aviso modelo debe adaptarse al plan antes de su distribución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45376"/>
    <w:multiLevelType w:val="hybridMultilevel"/>
    <w:tmpl w:val="5EA8E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9743E7"/>
    <w:multiLevelType w:val="hybridMultilevel"/>
    <w:tmpl w:val="06262AF2"/>
    <w:lvl w:ilvl="0" w:tplc="69427163">
      <w:start w:val="1"/>
      <w:numFmt w:val="decimal"/>
      <w:lvlText w:val="%1."/>
      <w:lvlJc w:val="left"/>
      <w:pPr>
        <w:ind w:left="720" w:hanging="360"/>
      </w:pPr>
    </w:lvl>
    <w:lvl w:ilvl="1" w:tplc="69427163" w:tentative="1">
      <w:start w:val="1"/>
      <w:numFmt w:val="lowerLetter"/>
      <w:lvlText w:val="%2."/>
      <w:lvlJc w:val="left"/>
      <w:pPr>
        <w:ind w:left="1440" w:hanging="360"/>
      </w:pPr>
    </w:lvl>
    <w:lvl w:ilvl="2" w:tplc="69427163" w:tentative="1">
      <w:start w:val="1"/>
      <w:numFmt w:val="lowerRoman"/>
      <w:lvlText w:val="%3."/>
      <w:lvlJc w:val="right"/>
      <w:pPr>
        <w:ind w:left="2160" w:hanging="180"/>
      </w:pPr>
    </w:lvl>
    <w:lvl w:ilvl="3" w:tplc="69427163" w:tentative="1">
      <w:start w:val="1"/>
      <w:numFmt w:val="decimal"/>
      <w:lvlText w:val="%4."/>
      <w:lvlJc w:val="left"/>
      <w:pPr>
        <w:ind w:left="2880" w:hanging="360"/>
      </w:pPr>
    </w:lvl>
    <w:lvl w:ilvl="4" w:tplc="69427163" w:tentative="1">
      <w:start w:val="1"/>
      <w:numFmt w:val="lowerLetter"/>
      <w:lvlText w:val="%5."/>
      <w:lvlJc w:val="left"/>
      <w:pPr>
        <w:ind w:left="3600" w:hanging="360"/>
      </w:pPr>
    </w:lvl>
    <w:lvl w:ilvl="5" w:tplc="69427163" w:tentative="1">
      <w:start w:val="1"/>
      <w:numFmt w:val="lowerRoman"/>
      <w:lvlText w:val="%6."/>
      <w:lvlJc w:val="right"/>
      <w:pPr>
        <w:ind w:left="4320" w:hanging="180"/>
      </w:pPr>
    </w:lvl>
    <w:lvl w:ilvl="6" w:tplc="69427163" w:tentative="1">
      <w:start w:val="1"/>
      <w:numFmt w:val="decimal"/>
      <w:lvlText w:val="%7."/>
      <w:lvlJc w:val="left"/>
      <w:pPr>
        <w:ind w:left="5040" w:hanging="360"/>
      </w:pPr>
    </w:lvl>
    <w:lvl w:ilvl="7" w:tplc="69427163" w:tentative="1">
      <w:start w:val="1"/>
      <w:numFmt w:val="lowerLetter"/>
      <w:lvlText w:val="%8."/>
      <w:lvlJc w:val="left"/>
      <w:pPr>
        <w:ind w:left="5760" w:hanging="360"/>
      </w:pPr>
    </w:lvl>
    <w:lvl w:ilvl="8" w:tplc="69427163" w:tentative="1">
      <w:start w:val="1"/>
      <w:numFmt w:val="lowerRoman"/>
      <w:lvlText w:val="%9."/>
      <w:lvlJc w:val="right"/>
      <w:pPr>
        <w:ind w:left="6480" w:hanging="180"/>
      </w:pPr>
    </w:lvl>
  </w:abstractNum>
  <w:abstractNum w:abstractNumId="2" w15:restartNumberingAfterBreak="0">
    <w:nsid w:val="56BE7878"/>
    <w:multiLevelType w:val="hybridMultilevel"/>
    <w:tmpl w:val="B66E33C2"/>
    <w:lvl w:ilvl="0" w:tplc="25460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1964D97"/>
    <w:multiLevelType w:val="hybridMultilevel"/>
    <w:tmpl w:val="C5BC7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2436261">
    <w:abstractNumId w:val="3"/>
  </w:num>
  <w:num w:numId="2" w16cid:durableId="2045254416">
    <w:abstractNumId w:val="0"/>
  </w:num>
  <w:num w:numId="3" w16cid:durableId="622073863">
    <w:abstractNumId w:val="2"/>
  </w:num>
  <w:num w:numId="4" w16cid:durableId="1024094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CD5"/>
    <w:rsid w:val="00001EC3"/>
    <w:rsid w:val="000463EE"/>
    <w:rsid w:val="00052586"/>
    <w:rsid w:val="0006259E"/>
    <w:rsid w:val="00071682"/>
    <w:rsid w:val="0007490F"/>
    <w:rsid w:val="00075FDB"/>
    <w:rsid w:val="000765F2"/>
    <w:rsid w:val="000977C8"/>
    <w:rsid w:val="00097EFB"/>
    <w:rsid w:val="000A5C49"/>
    <w:rsid w:val="000B1709"/>
    <w:rsid w:val="000B5BF4"/>
    <w:rsid w:val="000B7794"/>
    <w:rsid w:val="000C06F7"/>
    <w:rsid w:val="000C3AB0"/>
    <w:rsid w:val="000C67A6"/>
    <w:rsid w:val="000D3F35"/>
    <w:rsid w:val="000E7A9D"/>
    <w:rsid w:val="00100081"/>
    <w:rsid w:val="001014B1"/>
    <w:rsid w:val="00115DB5"/>
    <w:rsid w:val="0012620E"/>
    <w:rsid w:val="00127355"/>
    <w:rsid w:val="00136080"/>
    <w:rsid w:val="0013667B"/>
    <w:rsid w:val="001410A2"/>
    <w:rsid w:val="0017784C"/>
    <w:rsid w:val="0018052E"/>
    <w:rsid w:val="0018071C"/>
    <w:rsid w:val="00181EFB"/>
    <w:rsid w:val="00182B7B"/>
    <w:rsid w:val="00195DBA"/>
    <w:rsid w:val="001C3DC6"/>
    <w:rsid w:val="001C50C5"/>
    <w:rsid w:val="001D6CFC"/>
    <w:rsid w:val="001D7DE1"/>
    <w:rsid w:val="001F7323"/>
    <w:rsid w:val="0021747B"/>
    <w:rsid w:val="00245260"/>
    <w:rsid w:val="00246CF3"/>
    <w:rsid w:val="00251E99"/>
    <w:rsid w:val="00280223"/>
    <w:rsid w:val="00282473"/>
    <w:rsid w:val="00295A1B"/>
    <w:rsid w:val="002A018F"/>
    <w:rsid w:val="002B0D8A"/>
    <w:rsid w:val="002B1D2B"/>
    <w:rsid w:val="002B205C"/>
    <w:rsid w:val="002B252A"/>
    <w:rsid w:val="002B629C"/>
    <w:rsid w:val="002D1311"/>
    <w:rsid w:val="002D56BD"/>
    <w:rsid w:val="002E193D"/>
    <w:rsid w:val="002E73A3"/>
    <w:rsid w:val="00301749"/>
    <w:rsid w:val="00302541"/>
    <w:rsid w:val="00314A3E"/>
    <w:rsid w:val="003312C4"/>
    <w:rsid w:val="003318D8"/>
    <w:rsid w:val="00346E08"/>
    <w:rsid w:val="003513CB"/>
    <w:rsid w:val="003551B7"/>
    <w:rsid w:val="00364070"/>
    <w:rsid w:val="0037798C"/>
    <w:rsid w:val="00386F67"/>
    <w:rsid w:val="00391B7F"/>
    <w:rsid w:val="00392570"/>
    <w:rsid w:val="00392D7D"/>
    <w:rsid w:val="003962EE"/>
    <w:rsid w:val="00396F25"/>
    <w:rsid w:val="003A10ED"/>
    <w:rsid w:val="003A2BFF"/>
    <w:rsid w:val="003B135A"/>
    <w:rsid w:val="003B2485"/>
    <w:rsid w:val="003C0AB9"/>
    <w:rsid w:val="003C6551"/>
    <w:rsid w:val="003D2BC1"/>
    <w:rsid w:val="003D5BED"/>
    <w:rsid w:val="003F2D5E"/>
    <w:rsid w:val="003F5F8A"/>
    <w:rsid w:val="003F5FD6"/>
    <w:rsid w:val="00402125"/>
    <w:rsid w:val="00402FCB"/>
    <w:rsid w:val="00412CCE"/>
    <w:rsid w:val="004137DB"/>
    <w:rsid w:val="0041576A"/>
    <w:rsid w:val="00417272"/>
    <w:rsid w:val="00417942"/>
    <w:rsid w:val="00430B89"/>
    <w:rsid w:val="00443B37"/>
    <w:rsid w:val="00454375"/>
    <w:rsid w:val="0045446B"/>
    <w:rsid w:val="004568FE"/>
    <w:rsid w:val="00457FE1"/>
    <w:rsid w:val="00462796"/>
    <w:rsid w:val="00462E40"/>
    <w:rsid w:val="00473AB9"/>
    <w:rsid w:val="00475A4E"/>
    <w:rsid w:val="00477E86"/>
    <w:rsid w:val="00480157"/>
    <w:rsid w:val="00483CD1"/>
    <w:rsid w:val="004873B8"/>
    <w:rsid w:val="004A116A"/>
    <w:rsid w:val="004A2726"/>
    <w:rsid w:val="004A7230"/>
    <w:rsid w:val="004D58DB"/>
    <w:rsid w:val="004E2571"/>
    <w:rsid w:val="004F2645"/>
    <w:rsid w:val="004F382C"/>
    <w:rsid w:val="00504825"/>
    <w:rsid w:val="00504827"/>
    <w:rsid w:val="00506477"/>
    <w:rsid w:val="00511BD6"/>
    <w:rsid w:val="005125E0"/>
    <w:rsid w:val="0053141F"/>
    <w:rsid w:val="00533C4F"/>
    <w:rsid w:val="005376C7"/>
    <w:rsid w:val="0054098E"/>
    <w:rsid w:val="00545BA5"/>
    <w:rsid w:val="00545EE0"/>
    <w:rsid w:val="00556991"/>
    <w:rsid w:val="0057684B"/>
    <w:rsid w:val="00584025"/>
    <w:rsid w:val="005A6ACA"/>
    <w:rsid w:val="005A7C8B"/>
    <w:rsid w:val="005B458C"/>
    <w:rsid w:val="005C5C62"/>
    <w:rsid w:val="005D2097"/>
    <w:rsid w:val="005D75DD"/>
    <w:rsid w:val="005D7671"/>
    <w:rsid w:val="005F4F94"/>
    <w:rsid w:val="00621969"/>
    <w:rsid w:val="006247D0"/>
    <w:rsid w:val="00625A5D"/>
    <w:rsid w:val="00632F86"/>
    <w:rsid w:val="006530B0"/>
    <w:rsid w:val="006657D7"/>
    <w:rsid w:val="00665ECB"/>
    <w:rsid w:val="0067042A"/>
    <w:rsid w:val="006729FF"/>
    <w:rsid w:val="00681FC9"/>
    <w:rsid w:val="00682C7D"/>
    <w:rsid w:val="006A5998"/>
    <w:rsid w:val="006B6635"/>
    <w:rsid w:val="006D3217"/>
    <w:rsid w:val="006E4ED0"/>
    <w:rsid w:val="006F3595"/>
    <w:rsid w:val="006F7833"/>
    <w:rsid w:val="00704B14"/>
    <w:rsid w:val="00705B93"/>
    <w:rsid w:val="00714FCE"/>
    <w:rsid w:val="00732BA8"/>
    <w:rsid w:val="00752528"/>
    <w:rsid w:val="00754C3C"/>
    <w:rsid w:val="007605B4"/>
    <w:rsid w:val="0077575E"/>
    <w:rsid w:val="0077783B"/>
    <w:rsid w:val="007B1CAD"/>
    <w:rsid w:val="007D03FE"/>
    <w:rsid w:val="007E497B"/>
    <w:rsid w:val="007E5B17"/>
    <w:rsid w:val="007E7F32"/>
    <w:rsid w:val="007F3DB3"/>
    <w:rsid w:val="00803EC6"/>
    <w:rsid w:val="00815929"/>
    <w:rsid w:val="00817897"/>
    <w:rsid w:val="008206F9"/>
    <w:rsid w:val="00833B52"/>
    <w:rsid w:val="00835FE9"/>
    <w:rsid w:val="00837167"/>
    <w:rsid w:val="00840D13"/>
    <w:rsid w:val="008631E5"/>
    <w:rsid w:val="00866153"/>
    <w:rsid w:val="008739B9"/>
    <w:rsid w:val="00884655"/>
    <w:rsid w:val="00886F27"/>
    <w:rsid w:val="00894498"/>
    <w:rsid w:val="008A68FB"/>
    <w:rsid w:val="008F73B0"/>
    <w:rsid w:val="00905FA2"/>
    <w:rsid w:val="009162E9"/>
    <w:rsid w:val="00922246"/>
    <w:rsid w:val="00935C1A"/>
    <w:rsid w:val="00952A1D"/>
    <w:rsid w:val="00962D83"/>
    <w:rsid w:val="00985E36"/>
    <w:rsid w:val="00995A96"/>
    <w:rsid w:val="009A7716"/>
    <w:rsid w:val="009B1DA8"/>
    <w:rsid w:val="009B3F67"/>
    <w:rsid w:val="009B4279"/>
    <w:rsid w:val="009B56EA"/>
    <w:rsid w:val="009D11EA"/>
    <w:rsid w:val="009D3863"/>
    <w:rsid w:val="009D3A6D"/>
    <w:rsid w:val="00A015B2"/>
    <w:rsid w:val="00A047C4"/>
    <w:rsid w:val="00A10B19"/>
    <w:rsid w:val="00A11E97"/>
    <w:rsid w:val="00A219E1"/>
    <w:rsid w:val="00A43AC4"/>
    <w:rsid w:val="00A509D5"/>
    <w:rsid w:val="00A5312D"/>
    <w:rsid w:val="00A6323D"/>
    <w:rsid w:val="00A66461"/>
    <w:rsid w:val="00A67206"/>
    <w:rsid w:val="00A6766A"/>
    <w:rsid w:val="00A70E7B"/>
    <w:rsid w:val="00A80965"/>
    <w:rsid w:val="00A812EC"/>
    <w:rsid w:val="00A81EFD"/>
    <w:rsid w:val="00A85EDD"/>
    <w:rsid w:val="00A93604"/>
    <w:rsid w:val="00A9549A"/>
    <w:rsid w:val="00AA685A"/>
    <w:rsid w:val="00AC171E"/>
    <w:rsid w:val="00AC7930"/>
    <w:rsid w:val="00AD240F"/>
    <w:rsid w:val="00AE1065"/>
    <w:rsid w:val="00AE2C81"/>
    <w:rsid w:val="00AE7D41"/>
    <w:rsid w:val="00AF41BD"/>
    <w:rsid w:val="00AF5B5C"/>
    <w:rsid w:val="00B03BF6"/>
    <w:rsid w:val="00B056A6"/>
    <w:rsid w:val="00B3101E"/>
    <w:rsid w:val="00B340CA"/>
    <w:rsid w:val="00B34778"/>
    <w:rsid w:val="00B41D62"/>
    <w:rsid w:val="00B4387A"/>
    <w:rsid w:val="00B4395A"/>
    <w:rsid w:val="00B45B28"/>
    <w:rsid w:val="00B539C3"/>
    <w:rsid w:val="00B63A35"/>
    <w:rsid w:val="00B74DEC"/>
    <w:rsid w:val="00B7768E"/>
    <w:rsid w:val="00B77AFD"/>
    <w:rsid w:val="00B77F0E"/>
    <w:rsid w:val="00B809FC"/>
    <w:rsid w:val="00B8282B"/>
    <w:rsid w:val="00BB2E55"/>
    <w:rsid w:val="00BC389F"/>
    <w:rsid w:val="00BD24BD"/>
    <w:rsid w:val="00BE6C56"/>
    <w:rsid w:val="00BE6D22"/>
    <w:rsid w:val="00BF503B"/>
    <w:rsid w:val="00C03E8D"/>
    <w:rsid w:val="00C143EA"/>
    <w:rsid w:val="00C23940"/>
    <w:rsid w:val="00C27383"/>
    <w:rsid w:val="00C45DA6"/>
    <w:rsid w:val="00C5152C"/>
    <w:rsid w:val="00C759B5"/>
    <w:rsid w:val="00C80AD2"/>
    <w:rsid w:val="00C90263"/>
    <w:rsid w:val="00C9796B"/>
    <w:rsid w:val="00CB1A56"/>
    <w:rsid w:val="00CB7C48"/>
    <w:rsid w:val="00CC2B94"/>
    <w:rsid w:val="00CC51F2"/>
    <w:rsid w:val="00CC691E"/>
    <w:rsid w:val="00CC7BCF"/>
    <w:rsid w:val="00CC7D63"/>
    <w:rsid w:val="00CD6C02"/>
    <w:rsid w:val="00D37C6B"/>
    <w:rsid w:val="00D54956"/>
    <w:rsid w:val="00D84099"/>
    <w:rsid w:val="00D85DBF"/>
    <w:rsid w:val="00D92B32"/>
    <w:rsid w:val="00D94F43"/>
    <w:rsid w:val="00DB2B72"/>
    <w:rsid w:val="00DB2E6A"/>
    <w:rsid w:val="00DC110F"/>
    <w:rsid w:val="00DD2C63"/>
    <w:rsid w:val="00DF68F6"/>
    <w:rsid w:val="00E34F30"/>
    <w:rsid w:val="00E378C1"/>
    <w:rsid w:val="00E47709"/>
    <w:rsid w:val="00E5128E"/>
    <w:rsid w:val="00E70C88"/>
    <w:rsid w:val="00E72FF0"/>
    <w:rsid w:val="00E7685F"/>
    <w:rsid w:val="00E77470"/>
    <w:rsid w:val="00E80E4C"/>
    <w:rsid w:val="00E8767F"/>
    <w:rsid w:val="00E91CE5"/>
    <w:rsid w:val="00E92C84"/>
    <w:rsid w:val="00E97FFD"/>
    <w:rsid w:val="00EB1D82"/>
    <w:rsid w:val="00EB4021"/>
    <w:rsid w:val="00EB474F"/>
    <w:rsid w:val="00EE76E9"/>
    <w:rsid w:val="00EF366D"/>
    <w:rsid w:val="00F02D6F"/>
    <w:rsid w:val="00F11950"/>
    <w:rsid w:val="00F13A64"/>
    <w:rsid w:val="00F2132D"/>
    <w:rsid w:val="00F50776"/>
    <w:rsid w:val="00F526C8"/>
    <w:rsid w:val="00F5458C"/>
    <w:rsid w:val="00F713CD"/>
    <w:rsid w:val="00F7299C"/>
    <w:rsid w:val="00F739D2"/>
    <w:rsid w:val="00F757C1"/>
    <w:rsid w:val="00F86C01"/>
    <w:rsid w:val="00F92138"/>
    <w:rsid w:val="00F968A4"/>
    <w:rsid w:val="00FA32D6"/>
    <w:rsid w:val="00FA3CD5"/>
    <w:rsid w:val="00FA687A"/>
    <w:rsid w:val="00FB16AD"/>
    <w:rsid w:val="00FB4FF2"/>
    <w:rsid w:val="00FB7DAE"/>
    <w:rsid w:val="00FC6920"/>
    <w:rsid w:val="00FD35C7"/>
    <w:rsid w:val="00FD3C8C"/>
    <w:rsid w:val="00FE3281"/>
    <w:rsid w:val="00FF6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91610"/>
  <w15:chartTrackingRefBased/>
  <w15:docId w15:val="{0EDFFA0E-3292-4F0F-A3FE-C50F0D86E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FA3CD5"/>
    <w:pPr>
      <w:widowControl w:val="0"/>
      <w:spacing w:before="79" w:after="0" w:line="271" w:lineRule="auto"/>
      <w:ind w:right="247" w:hanging="14"/>
    </w:pPr>
    <w:rPr>
      <w:rFonts w:ascii="Dotum" w:eastAsia="Dotum" w:hAnsi="Dotum" w:cs="Tahoma"/>
      <w:color w:val="262323"/>
      <w:w w:val="118"/>
      <w:sz w:val="16"/>
      <w:szCs w:val="16"/>
    </w:rPr>
  </w:style>
  <w:style w:type="character" w:customStyle="1" w:styleId="BodyTextIndentChar">
    <w:name w:val="Body Text Indent Char"/>
    <w:basedOn w:val="DefaultParagraphFont"/>
    <w:link w:val="BodyTextIndent"/>
    <w:uiPriority w:val="99"/>
    <w:rsid w:val="00FA3CD5"/>
    <w:rPr>
      <w:rFonts w:ascii="Dotum" w:eastAsia="Dotum" w:hAnsi="Dotum" w:cs="Tahoma"/>
      <w:color w:val="262323"/>
      <w:w w:val="118"/>
      <w:sz w:val="16"/>
      <w:szCs w:val="16"/>
    </w:rPr>
  </w:style>
  <w:style w:type="character" w:styleId="Hyperlink">
    <w:name w:val="Hyperlink"/>
    <w:uiPriority w:val="99"/>
    <w:unhideWhenUsed/>
    <w:rsid w:val="00EE76E9"/>
    <w:rPr>
      <w:color w:val="0000FF"/>
      <w:u w:val="single"/>
    </w:rPr>
  </w:style>
  <w:style w:type="paragraph" w:customStyle="1" w:styleId="Default">
    <w:name w:val="Default"/>
    <w:rsid w:val="00545EE0"/>
    <w:pPr>
      <w:autoSpaceDE w:val="0"/>
      <w:autoSpaceDN w:val="0"/>
      <w:adjustRightInd w:val="0"/>
      <w:spacing w:after="0" w:line="240" w:lineRule="auto"/>
    </w:pPr>
    <w:rPr>
      <w:rFonts w:ascii="Folio Md BT" w:eastAsia="Times New Roman" w:hAnsi="Folio Md BT" w:cs="Folio Md BT"/>
      <w:color w:val="000000"/>
      <w:sz w:val="24"/>
      <w:szCs w:val="24"/>
      <w:lang w:val="es-ES"/>
    </w:rPr>
  </w:style>
  <w:style w:type="paragraph" w:styleId="NormalWeb">
    <w:name w:val="Normal (Web)"/>
    <w:basedOn w:val="Normal"/>
    <w:uiPriority w:val="99"/>
    <w:unhideWhenUsed/>
    <w:rsid w:val="00545EE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ListParagraph">
    <w:name w:val="List Paragraph"/>
    <w:basedOn w:val="Normal"/>
    <w:uiPriority w:val="34"/>
    <w:qFormat/>
    <w:rsid w:val="00545EE0"/>
    <w:pPr>
      <w:ind w:left="720"/>
      <w:contextualSpacing/>
    </w:pPr>
  </w:style>
  <w:style w:type="character" w:styleId="FollowedHyperlink">
    <w:name w:val="FollowedHyperlink"/>
    <w:basedOn w:val="DefaultParagraphFont"/>
    <w:uiPriority w:val="99"/>
    <w:semiHidden/>
    <w:unhideWhenUsed/>
    <w:rsid w:val="00632F86"/>
    <w:rPr>
      <w:color w:val="954F72" w:themeColor="followedHyperlink"/>
      <w:u w:val="single"/>
    </w:rPr>
  </w:style>
  <w:style w:type="paragraph" w:styleId="Revision">
    <w:name w:val="Revision"/>
    <w:hidden/>
    <w:uiPriority w:val="99"/>
    <w:semiHidden/>
    <w:rsid w:val="00483CD1"/>
    <w:pPr>
      <w:spacing w:after="0" w:line="240" w:lineRule="auto"/>
    </w:p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5B9BD5"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paragraph" w:styleId="Header">
    <w:name w:val="header"/>
    <w:basedOn w:val="Normal"/>
    <w:link w:val="HeaderChar"/>
    <w:uiPriority w:val="99"/>
    <w:unhideWhenUsed/>
    <w:rsid w:val="00820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6F9"/>
  </w:style>
  <w:style w:type="paragraph" w:styleId="Footer">
    <w:name w:val="footer"/>
    <w:basedOn w:val="Normal"/>
    <w:link w:val="FooterChar"/>
    <w:uiPriority w:val="99"/>
    <w:unhideWhenUsed/>
    <w:rsid w:val="00820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idadodesalud.gov/es/glossary/qualifying-life-event/" TargetMode="External"/><Relationship Id="rId3" Type="http://schemas.openxmlformats.org/officeDocument/2006/relationships/settings" Target="settings.xml"/><Relationship Id="rId7" Type="http://schemas.openxmlformats.org/officeDocument/2006/relationships/hyperlink" Target="https://www.cuidadodesalud.gov/es/glossary/special-enrollment-perio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ealthcare.gov/marketplace-in-your-s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915</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Campos</dc:creator>
  <cp:keywords/>
  <dc:description/>
  <cp:lastModifiedBy>Lauren Johnson</cp:lastModifiedBy>
  <cp:revision>3</cp:revision>
  <dcterms:created xsi:type="dcterms:W3CDTF">2026-08-04T13:37:00Z</dcterms:created>
  <dcterms:modified xsi:type="dcterms:W3CDTF">2026-09-21T15:44:00Z</dcterms:modified>
</cp:coreProperties>
</file>